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350" w:rsidRPr="004F106E" w:rsidRDefault="00F96350" w:rsidP="00CA379D">
      <w:pPr>
        <w:jc w:val="center"/>
        <w:rPr>
          <w:sz w:val="32"/>
          <w:szCs w:val="32"/>
        </w:rPr>
      </w:pPr>
      <w:r w:rsidRPr="004F106E">
        <w:rPr>
          <w:rFonts w:hint="eastAsia"/>
          <w:sz w:val="32"/>
          <w:szCs w:val="32"/>
        </w:rPr>
        <w:t>《电子测量与仪器</w:t>
      </w:r>
      <w:r w:rsidR="00583304" w:rsidRPr="004F106E">
        <w:rPr>
          <w:rFonts w:hint="eastAsia"/>
          <w:sz w:val="32"/>
          <w:szCs w:val="32"/>
        </w:rPr>
        <w:t>》</w:t>
      </w:r>
      <w:r w:rsidR="00E94AC2">
        <w:rPr>
          <w:rFonts w:hint="eastAsia"/>
          <w:sz w:val="32"/>
          <w:szCs w:val="32"/>
        </w:rPr>
        <w:t>（</w:t>
      </w:r>
      <w:r w:rsidR="00E94AC2">
        <w:rPr>
          <w:rFonts w:hint="eastAsia"/>
          <w:sz w:val="32"/>
          <w:szCs w:val="32"/>
        </w:rPr>
        <w:t>ID:51861</w:t>
      </w:r>
      <w:r w:rsidR="00E94AC2">
        <w:rPr>
          <w:rFonts w:hint="eastAsia"/>
          <w:sz w:val="32"/>
          <w:szCs w:val="32"/>
        </w:rPr>
        <w:t>）</w:t>
      </w:r>
      <w:r w:rsidR="00583304" w:rsidRPr="004F106E">
        <w:rPr>
          <w:rFonts w:hint="eastAsia"/>
          <w:sz w:val="32"/>
          <w:szCs w:val="32"/>
        </w:rPr>
        <w:t>形成性考核</w:t>
      </w:r>
      <w:r w:rsidR="0078717E" w:rsidRPr="004F106E">
        <w:rPr>
          <w:rFonts w:hint="eastAsia"/>
          <w:sz w:val="32"/>
          <w:szCs w:val="32"/>
        </w:rPr>
        <w:t>作业及参考答案（题序随机）</w:t>
      </w:r>
    </w:p>
    <w:p w:rsidR="009B1D5C" w:rsidRPr="00DD4644" w:rsidRDefault="000A680F" w:rsidP="00600AFA">
      <w:pPr>
        <w:jc w:val="center"/>
        <w:rPr>
          <w:rFonts w:ascii="仿宋_GB2312" w:eastAsia="仿宋_GB2312" w:hAnsi="Helvetica Neue" w:cs="Helvetica Neue" w:hint="eastAsia"/>
          <w:sz w:val="30"/>
          <w:szCs w:val="30"/>
        </w:rPr>
      </w:pPr>
      <w:r w:rsidRPr="00DD4644">
        <w:rPr>
          <w:rFonts w:ascii="仿宋_GB2312" w:eastAsia="仿宋_GB2312" w:hAnsi="Helvetica Neue" w:cs="Helvetica Neue" w:hint="eastAsia"/>
          <w:sz w:val="30"/>
          <w:szCs w:val="30"/>
        </w:rPr>
        <w:t>作业</w:t>
      </w:r>
      <w:proofErr w:type="gramStart"/>
      <w:r w:rsidRPr="00DD4644">
        <w:rPr>
          <w:rFonts w:ascii="仿宋_GB2312" w:eastAsia="仿宋_GB2312" w:hAnsi="Helvetica Neue" w:cs="Helvetica Neue" w:hint="eastAsia"/>
          <w:sz w:val="30"/>
          <w:szCs w:val="30"/>
        </w:rPr>
        <w:t>一</w:t>
      </w:r>
      <w:proofErr w:type="gramEnd"/>
      <w:r w:rsidR="00600AFA">
        <w:rPr>
          <w:rFonts w:ascii="仿宋_GB2312" w:eastAsia="仿宋_GB2312" w:hAnsi="Helvetica Neue" w:cs="Helvetica Neue" w:hint="eastAsia"/>
          <w:sz w:val="30"/>
          <w:szCs w:val="30"/>
        </w:rPr>
        <w:t>(第一章</w:t>
      </w:r>
      <w:r w:rsidR="00600AFA">
        <w:rPr>
          <w:rFonts w:ascii="仿宋_GB2312" w:eastAsia="仿宋_GB2312" w:hAnsi="Helvetica Neue" w:cs="Helvetica Neue"/>
          <w:sz w:val="30"/>
          <w:szCs w:val="30"/>
        </w:rPr>
        <w:t>—</w:t>
      </w:r>
      <w:r w:rsidR="00600AFA">
        <w:rPr>
          <w:rFonts w:ascii="仿宋_GB2312" w:eastAsia="仿宋_GB2312" w:hAnsi="Helvetica Neue" w:cs="Helvetica Neue" w:hint="eastAsia"/>
          <w:sz w:val="30"/>
          <w:szCs w:val="30"/>
        </w:rPr>
        <w:t>第四章内容)</w:t>
      </w:r>
    </w:p>
    <w:p w:rsidR="009B1D5C" w:rsidRPr="00E5732A"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仪表指示值与实际值之间的差值称为（</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E5732A">
        <w:rPr>
          <w:rFonts w:ascii="仿宋_GB2312" w:eastAsia="仿宋_GB2312" w:hAnsi="Helvetica Neue" w:cs="Helvetica Neue" w:hint="eastAsia"/>
          <w:color w:val="C00000"/>
          <w:sz w:val="30"/>
          <w:szCs w:val="30"/>
        </w:rPr>
        <w:t>正确答案是：绝对误差</w:t>
      </w:r>
      <w:r w:rsidR="00CF17FF" w:rsidRPr="00E5732A">
        <w:rPr>
          <w:rFonts w:ascii="仿宋_GB2312" w:eastAsia="仿宋_GB2312" w:hAnsi="Helvetica Neue" w:cs="Helvetica Neue" w:hint="eastAsia"/>
          <w:color w:val="C00000"/>
          <w:sz w:val="30"/>
          <w:szCs w:val="30"/>
        </w:rPr>
        <w:t xml:space="preserve"> </w:t>
      </w:r>
    </w:p>
    <w:p w:rsidR="009B1D5C" w:rsidRPr="00E5732A"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）与绝对误差大小相等，但符号相反。 </w:t>
      </w:r>
      <w:r w:rsidRPr="00E5732A">
        <w:rPr>
          <w:rFonts w:ascii="仿宋_GB2312" w:eastAsia="仿宋_GB2312" w:hAnsi="Helvetica Neue" w:cs="Helvetica Neue" w:hint="eastAsia"/>
          <w:color w:val="C00000"/>
          <w:sz w:val="30"/>
          <w:szCs w:val="30"/>
        </w:rPr>
        <w:t>正确答案是：修正值</w:t>
      </w:r>
      <w:r w:rsidR="00CF17FF" w:rsidRPr="00E5732A">
        <w:rPr>
          <w:rFonts w:ascii="仿宋_GB2312" w:eastAsia="仿宋_GB2312" w:hAnsi="Helvetica Neue" w:cs="Helvetica Neue" w:hint="eastAsia"/>
          <w:color w:val="C00000"/>
          <w:sz w:val="30"/>
          <w:szCs w:val="30"/>
        </w:rPr>
        <w:t xml:space="preserve"> </w:t>
      </w:r>
    </w:p>
    <w:p w:rsidR="009B1D5C" w:rsidRPr="00E5732A"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仪表的准确度越高，仪器误差越（</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E5732A">
        <w:rPr>
          <w:rFonts w:ascii="仿宋_GB2312" w:eastAsia="仿宋_GB2312" w:hAnsi="Helvetica Neue" w:cs="Helvetica Neue" w:hint="eastAsia"/>
          <w:color w:val="C00000"/>
          <w:sz w:val="30"/>
          <w:szCs w:val="30"/>
        </w:rPr>
        <w:t>正确答案是：小</w:t>
      </w:r>
      <w:r w:rsidR="00CF17FF" w:rsidRPr="00E5732A">
        <w:rPr>
          <w:rFonts w:ascii="仿宋_GB2312" w:eastAsia="仿宋_GB2312" w:hAnsi="Helvetica Neue" w:cs="Helvetica Neue" w:hint="eastAsia"/>
          <w:color w:val="C00000"/>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仪表由于受到外磁场的影响下而造成的误差</w:t>
      </w:r>
      <w:proofErr w:type="gramStart"/>
      <w:r w:rsidRPr="00C50C44">
        <w:rPr>
          <w:rFonts w:ascii="仿宋_GB2312" w:eastAsia="仿宋_GB2312" w:hAnsi="Helvetica Neue" w:cs="Helvetica Neue" w:hint="eastAsia"/>
          <w:sz w:val="30"/>
          <w:szCs w:val="30"/>
        </w:rPr>
        <w:t>称做</w:t>
      </w:r>
      <w:proofErr w:type="gramEnd"/>
      <w:r w:rsidRPr="00C50C44">
        <w:rPr>
          <w:rFonts w:ascii="仿宋_GB2312" w:eastAsia="仿宋_GB2312" w:hAnsi="Helvetica Neue" w:cs="Helvetica Neue" w:hint="eastAsia"/>
          <w:sz w:val="30"/>
          <w:szCs w:val="30"/>
        </w:rPr>
        <w:t>（</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336B74">
        <w:rPr>
          <w:rFonts w:ascii="仿宋_GB2312" w:eastAsia="仿宋_GB2312" w:hAnsi="Helvetica Neue" w:cs="Helvetica Neue" w:hint="eastAsia"/>
          <w:color w:val="C00000"/>
          <w:sz w:val="30"/>
          <w:szCs w:val="30"/>
        </w:rPr>
        <w:t>正确答案是：影响误差</w:t>
      </w:r>
      <w:r w:rsidR="00CF17FF">
        <w:rPr>
          <w:rFonts w:ascii="仿宋_GB2312" w:eastAsia="仿宋_GB2312" w:hAnsi="Helvetica Neue" w:cs="Helvetica Neue" w:hint="eastAsia"/>
          <w:sz w:val="30"/>
          <w:szCs w:val="30"/>
        </w:rPr>
        <w:t xml:space="preserve"> </w:t>
      </w: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4A7E4A">
        <w:rPr>
          <w:rFonts w:ascii="仿宋_GB2312" w:eastAsia="仿宋_GB2312" w:hAnsi="Helvetica Neue" w:cs="Helvetica Neue" w:hint="eastAsia"/>
          <w:sz w:val="30"/>
          <w:szCs w:val="30"/>
        </w:rPr>
        <w:t>函数信号发生器能够输出（</w:t>
      </w:r>
      <w:r w:rsidRPr="004A7E4A">
        <w:rPr>
          <w:rFonts w:ascii="仿宋_GB2312" w:eastAsia="仿宋_GB2312" w:hAnsi="Helvetica Neue" w:cs="Helvetica Neue" w:hint="eastAsia"/>
          <w:sz w:val="30"/>
          <w:szCs w:val="30"/>
        </w:rPr>
        <w:t>      </w:t>
      </w:r>
      <w:r w:rsidRPr="004A7E4A">
        <w:rPr>
          <w:rFonts w:ascii="仿宋_GB2312" w:eastAsia="仿宋_GB2312" w:hAnsi="Helvetica Neue" w:cs="Helvetica Neue" w:hint="eastAsia"/>
          <w:sz w:val="30"/>
          <w:szCs w:val="30"/>
        </w:rPr>
        <w:t xml:space="preserve"> ）等多种波形的信号。</w:t>
      </w:r>
      <w:r w:rsidRPr="00336B74">
        <w:rPr>
          <w:rFonts w:ascii="仿宋_GB2312" w:eastAsia="仿宋_GB2312" w:hAnsi="Helvetica Neue" w:cs="Helvetica Neue" w:hint="eastAsia"/>
          <w:color w:val="C00000"/>
          <w:sz w:val="30"/>
          <w:szCs w:val="30"/>
        </w:rPr>
        <w:t>正确答案是：正弦波、方波、三角波</w:t>
      </w:r>
      <w:r w:rsidR="004A7E4A" w:rsidRPr="00336B74">
        <w:rPr>
          <w:rFonts w:ascii="仿宋_GB2312" w:eastAsia="仿宋_GB2312" w:hAnsi="Helvetica Neue" w:cs="Helvetica Neue" w:hint="eastAsia"/>
          <w:color w:val="C00000"/>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示波器无输入信号时荧光屏上显示</w:t>
      </w:r>
      <w:proofErr w:type="gramStart"/>
      <w:r w:rsidRPr="00C50C44">
        <w:rPr>
          <w:rFonts w:ascii="仿宋_GB2312" w:eastAsia="仿宋_GB2312" w:hAnsi="Helvetica Neue" w:cs="Helvetica Neue" w:hint="eastAsia"/>
          <w:sz w:val="30"/>
          <w:szCs w:val="30"/>
        </w:rPr>
        <w:t>一</w:t>
      </w:r>
      <w:proofErr w:type="gramEnd"/>
      <w:r w:rsidRPr="00C50C44">
        <w:rPr>
          <w:rFonts w:ascii="仿宋_GB2312" w:eastAsia="仿宋_GB2312" w:hAnsi="Helvetica Neue" w:cs="Helvetica Neue" w:hint="eastAsia"/>
          <w:sz w:val="30"/>
          <w:szCs w:val="30"/>
        </w:rPr>
        <w:t>水平线，可断定此时示波器的扫描方式为（</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336B74">
        <w:rPr>
          <w:rFonts w:ascii="仿宋_GB2312" w:eastAsia="仿宋_GB2312" w:hAnsi="Helvetica Neue" w:cs="Helvetica Neue" w:hint="eastAsia"/>
          <w:color w:val="C00000"/>
          <w:sz w:val="30"/>
          <w:szCs w:val="30"/>
        </w:rPr>
        <w:t>正确答案是：自动</w:t>
      </w:r>
      <w:r w:rsidR="004A7E4A" w:rsidRPr="00336B74">
        <w:rPr>
          <w:rFonts w:ascii="仿宋_GB2312" w:eastAsia="仿宋_GB2312" w:hAnsi="Helvetica Neue" w:cs="Helvetica Neue" w:hint="eastAsia"/>
          <w:color w:val="C00000"/>
          <w:sz w:val="30"/>
          <w:szCs w:val="30"/>
        </w:rPr>
        <w:t xml:space="preserve"> </w:t>
      </w:r>
    </w:p>
    <w:p w:rsidR="009B1D5C" w:rsidRPr="00336B74" w:rsidRDefault="000A680F" w:rsidP="00A1723E">
      <w:pPr>
        <w:numPr>
          <w:ilvl w:val="0"/>
          <w:numId w:val="1"/>
        </w:numPr>
        <w:rPr>
          <w:rFonts w:ascii="仿宋_GB2312" w:eastAsia="仿宋_GB2312" w:hAnsi="Helvetica Neue" w:cs="Helvetica Neue" w:hint="eastAsia"/>
          <w:color w:val="C00000"/>
          <w:sz w:val="30"/>
          <w:szCs w:val="30"/>
        </w:rPr>
      </w:pPr>
      <w:r w:rsidRPr="00A1723E">
        <w:rPr>
          <w:rFonts w:ascii="仿宋_GB2312" w:eastAsia="仿宋_GB2312" w:hAnsi="Helvetica Neue" w:cs="Helvetica Neue" w:hint="eastAsia"/>
          <w:sz w:val="30"/>
          <w:szCs w:val="30"/>
        </w:rPr>
        <w:t>内触发信号是在延迟线电路（</w:t>
      </w:r>
      <w:r w:rsidRPr="00A1723E">
        <w:rPr>
          <w:rFonts w:ascii="仿宋_GB2312" w:eastAsia="仿宋_GB2312" w:hAnsi="Helvetica Neue" w:cs="Helvetica Neue" w:hint="eastAsia"/>
          <w:sz w:val="30"/>
          <w:szCs w:val="30"/>
        </w:rPr>
        <w:t>      </w:t>
      </w:r>
      <w:r w:rsidRPr="00A1723E">
        <w:rPr>
          <w:rFonts w:ascii="仿宋_GB2312" w:eastAsia="仿宋_GB2312" w:hAnsi="Helvetica Neue" w:cs="Helvetica Neue" w:hint="eastAsia"/>
          <w:sz w:val="30"/>
          <w:szCs w:val="30"/>
        </w:rPr>
        <w:t xml:space="preserve"> ）引出的。</w:t>
      </w:r>
      <w:r w:rsidRPr="00336B74">
        <w:rPr>
          <w:rFonts w:ascii="仿宋_GB2312" w:eastAsia="仿宋_GB2312" w:hAnsi="Helvetica Neue" w:cs="Helvetica Neue" w:hint="eastAsia"/>
          <w:color w:val="C00000"/>
          <w:sz w:val="30"/>
          <w:szCs w:val="30"/>
        </w:rPr>
        <w:t>正确答案是：之前</w:t>
      </w:r>
      <w:r w:rsidR="004A7E4A" w:rsidRPr="00336B74">
        <w:rPr>
          <w:rFonts w:ascii="仿宋_GB2312" w:eastAsia="仿宋_GB2312" w:hAnsi="Helvetica Neue" w:cs="Helvetica Neue" w:hint="eastAsia"/>
          <w:color w:val="C00000"/>
          <w:sz w:val="30"/>
          <w:szCs w:val="30"/>
        </w:rPr>
        <w:t xml:space="preserve"> </w:t>
      </w:r>
    </w:p>
    <w:p w:rsidR="004D0620" w:rsidRPr="00C50C44" w:rsidRDefault="000A680F" w:rsidP="004D0620">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若示波器的触发方式选择为“自动方式”，则在有信号输入时示波器工作在（</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336B74">
        <w:rPr>
          <w:rFonts w:ascii="仿宋_GB2312" w:eastAsia="仿宋_GB2312" w:hAnsi="Helvetica Neue" w:cs="Helvetica Neue" w:hint="eastAsia"/>
          <w:color w:val="C00000"/>
          <w:sz w:val="30"/>
          <w:szCs w:val="30"/>
        </w:rPr>
        <w:t>正确答案是：连续扫描</w:t>
      </w:r>
      <w:r w:rsidR="004A7E4A">
        <w:rPr>
          <w:rFonts w:ascii="仿宋_GB2312" w:eastAsia="仿宋_GB2312" w:hAnsi="Helvetica Neue" w:cs="Helvetica Neue" w:hint="eastAsia"/>
          <w:sz w:val="30"/>
          <w:szCs w:val="30"/>
        </w:rPr>
        <w:t xml:space="preserve"> </w:t>
      </w:r>
    </w:p>
    <w:p w:rsidR="001E66E2" w:rsidRPr="00336B74" w:rsidRDefault="000A680F" w:rsidP="001E66E2">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XFG-7型信号发生器的</w:t>
      </w:r>
      <w:proofErr w:type="gramStart"/>
      <w:r w:rsidRPr="00C50C44">
        <w:rPr>
          <w:rFonts w:ascii="仿宋_GB2312" w:eastAsia="仿宋_GB2312" w:hAnsi="Helvetica Neue" w:cs="Helvetica Neue" w:hint="eastAsia"/>
          <w:sz w:val="30"/>
          <w:szCs w:val="30"/>
        </w:rPr>
        <w:t>主振级产生</w:t>
      </w:r>
      <w:proofErr w:type="gramEnd"/>
      <w:r w:rsidRPr="00C50C44">
        <w:rPr>
          <w:rFonts w:ascii="仿宋_GB2312" w:eastAsia="仿宋_GB2312" w:hAnsi="Helvetica Neue" w:cs="Helvetica Neue" w:hint="eastAsia"/>
          <w:sz w:val="30"/>
          <w:szCs w:val="30"/>
        </w:rPr>
        <w:t>的是（</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336B74">
        <w:rPr>
          <w:rFonts w:ascii="仿宋_GB2312" w:eastAsia="仿宋_GB2312" w:hAnsi="Helvetica Neue" w:cs="Helvetica Neue" w:hint="eastAsia"/>
          <w:color w:val="C00000"/>
          <w:sz w:val="30"/>
          <w:szCs w:val="30"/>
        </w:rPr>
        <w:t>正确答案是：高频正弦信号</w:t>
      </w:r>
      <w:r w:rsidR="004A7E4A" w:rsidRPr="00336B74">
        <w:rPr>
          <w:rFonts w:ascii="仿宋_GB2312" w:eastAsia="仿宋_GB2312" w:hAnsi="Helvetica Neue" w:cs="Helvetica Neue" w:hint="eastAsia"/>
          <w:color w:val="C00000"/>
          <w:sz w:val="30"/>
          <w:szCs w:val="30"/>
        </w:rPr>
        <w:t xml:space="preserve"> </w:t>
      </w:r>
    </w:p>
    <w:p w:rsidR="009B1D5C" w:rsidRPr="00C50C44" w:rsidRDefault="009B1D5C" w:rsidP="00217FB9">
      <w:pPr>
        <w:rPr>
          <w:rFonts w:ascii="仿宋_GB2312" w:eastAsia="仿宋_GB2312" w:hAnsi="Helvetica Neue" w:cs="Helvetica Neue" w:hint="eastAsia"/>
          <w:sz w:val="30"/>
          <w:szCs w:val="30"/>
        </w:rPr>
      </w:pP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lastRenderedPageBreak/>
        <w:t>XFG-7型信号发生器的</w:t>
      </w:r>
      <w:proofErr w:type="gramStart"/>
      <w:r w:rsidRPr="00C50C44">
        <w:rPr>
          <w:rFonts w:ascii="仿宋_GB2312" w:eastAsia="仿宋_GB2312" w:hAnsi="Helvetica Neue" w:cs="Helvetica Neue" w:hint="eastAsia"/>
          <w:sz w:val="30"/>
          <w:szCs w:val="30"/>
        </w:rPr>
        <w:t>主振级产生</w:t>
      </w:r>
      <w:proofErr w:type="gramEnd"/>
      <w:r w:rsidRPr="00C50C44">
        <w:rPr>
          <w:rFonts w:ascii="仿宋_GB2312" w:eastAsia="仿宋_GB2312" w:hAnsi="Helvetica Neue" w:cs="Helvetica Neue" w:hint="eastAsia"/>
          <w:sz w:val="30"/>
          <w:szCs w:val="30"/>
        </w:rPr>
        <w:t>的是（</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w:t>
      </w:r>
      <w:r w:rsidRPr="00336B74">
        <w:rPr>
          <w:rFonts w:ascii="仿宋_GB2312" w:eastAsia="仿宋_GB2312" w:hAnsi="Helvetica Neue" w:cs="Helvetica Neue" w:hint="eastAsia"/>
          <w:color w:val="C00000"/>
          <w:sz w:val="30"/>
          <w:szCs w:val="30"/>
        </w:rPr>
        <w:t>正确答案是：高频正弦信号</w:t>
      </w:r>
    </w:p>
    <w:p w:rsidR="000229F6" w:rsidRPr="00336B74" w:rsidRDefault="000A680F" w:rsidP="000229F6">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低频信号的主振器常采用（</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）振荡器。</w:t>
      </w:r>
      <w:r w:rsidRPr="00336B74">
        <w:rPr>
          <w:rFonts w:ascii="仿宋_GB2312" w:eastAsia="仿宋_GB2312" w:hAnsi="Helvetica Neue" w:cs="Helvetica Neue" w:hint="eastAsia"/>
          <w:color w:val="C00000"/>
          <w:sz w:val="30"/>
          <w:szCs w:val="30"/>
        </w:rPr>
        <w:t>正确答案是：RC</w:t>
      </w:r>
      <w:r w:rsidR="004A7E4A" w:rsidRPr="00336B74">
        <w:rPr>
          <w:rFonts w:ascii="仿宋_GB2312" w:eastAsia="仿宋_GB2312" w:hAnsi="Helvetica Neue" w:cs="Helvetica Neue" w:hint="eastAsia"/>
          <w:color w:val="C00000"/>
          <w:sz w:val="30"/>
          <w:szCs w:val="30"/>
        </w:rPr>
        <w:t xml:space="preserve"> </w:t>
      </w: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4A7E4A">
        <w:rPr>
          <w:rFonts w:ascii="仿宋_GB2312" w:eastAsia="仿宋_GB2312" w:hAnsi="Helvetica Neue" w:cs="Helvetica Neue" w:hint="eastAsia"/>
          <w:sz w:val="30"/>
          <w:szCs w:val="30"/>
        </w:rPr>
        <w:t> </w:t>
      </w:r>
      <w:r w:rsidRPr="004A7E4A">
        <w:rPr>
          <w:rFonts w:ascii="仿宋_GB2312" w:eastAsia="仿宋_GB2312" w:hAnsi="Helvetica Neue" w:cs="Helvetica Neue" w:hint="eastAsia"/>
          <w:sz w:val="30"/>
          <w:szCs w:val="30"/>
        </w:rPr>
        <w:t xml:space="preserve">函数信号发生器能够输出（ </w:t>
      </w:r>
      <w:r w:rsidRPr="004A7E4A">
        <w:rPr>
          <w:rFonts w:ascii="仿宋_GB2312" w:eastAsia="仿宋_GB2312" w:hAnsi="Helvetica Neue" w:cs="Helvetica Neue" w:hint="eastAsia"/>
          <w:sz w:val="30"/>
          <w:szCs w:val="30"/>
        </w:rPr>
        <w:t> </w:t>
      </w:r>
      <w:r w:rsidRPr="004A7E4A">
        <w:rPr>
          <w:rFonts w:ascii="仿宋_GB2312" w:eastAsia="仿宋_GB2312" w:hAnsi="Helvetica Neue" w:cs="Helvetica Neue" w:hint="eastAsia"/>
          <w:sz w:val="30"/>
          <w:szCs w:val="30"/>
        </w:rPr>
        <w:t xml:space="preserve"> </w:t>
      </w:r>
      <w:r w:rsidRPr="004A7E4A">
        <w:rPr>
          <w:rFonts w:ascii="仿宋_GB2312" w:eastAsia="仿宋_GB2312" w:hAnsi="Helvetica Neue" w:cs="Helvetica Neue" w:hint="eastAsia"/>
          <w:sz w:val="30"/>
          <w:szCs w:val="30"/>
        </w:rPr>
        <w:t> </w:t>
      </w:r>
      <w:r w:rsidRPr="004A7E4A">
        <w:rPr>
          <w:rFonts w:ascii="仿宋_GB2312" w:eastAsia="仿宋_GB2312" w:hAnsi="Helvetica Neue" w:cs="Helvetica Neue" w:hint="eastAsia"/>
          <w:sz w:val="30"/>
          <w:szCs w:val="30"/>
        </w:rPr>
        <w:t xml:space="preserve"> </w:t>
      </w:r>
      <w:r w:rsidRPr="004A7E4A">
        <w:rPr>
          <w:rFonts w:ascii="仿宋_GB2312" w:eastAsia="仿宋_GB2312" w:hAnsi="Helvetica Neue" w:cs="Helvetica Neue" w:hint="eastAsia"/>
          <w:sz w:val="30"/>
          <w:szCs w:val="30"/>
        </w:rPr>
        <w:t> </w:t>
      </w:r>
      <w:r w:rsidRPr="004A7E4A">
        <w:rPr>
          <w:rFonts w:ascii="仿宋_GB2312" w:eastAsia="仿宋_GB2312" w:hAnsi="Helvetica Neue" w:cs="Helvetica Neue" w:hint="eastAsia"/>
          <w:sz w:val="30"/>
          <w:szCs w:val="30"/>
        </w:rPr>
        <w:t xml:space="preserve"> ）等多种波形的信号。</w:t>
      </w:r>
      <w:r w:rsidRPr="00336B74">
        <w:rPr>
          <w:rFonts w:ascii="仿宋_GB2312" w:eastAsia="仿宋_GB2312" w:hAnsi="Helvetica Neue" w:cs="Helvetica Neue" w:hint="eastAsia"/>
          <w:color w:val="C00000"/>
          <w:sz w:val="30"/>
          <w:szCs w:val="30"/>
        </w:rPr>
        <w:t>正确答案是：正弦波、方波、三角波</w:t>
      </w: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均值电压表和峰值电压表在</w:t>
      </w:r>
      <w:proofErr w:type="gramStart"/>
      <w:r w:rsidRPr="00C50C44">
        <w:rPr>
          <w:rFonts w:ascii="仿宋_GB2312" w:eastAsia="仿宋_GB2312" w:hAnsi="Helvetica Neue" w:cs="Helvetica Neue" w:hint="eastAsia"/>
          <w:sz w:val="30"/>
          <w:szCs w:val="30"/>
        </w:rPr>
        <w:t>测量非</w:t>
      </w:r>
      <w:proofErr w:type="gramEnd"/>
      <w:r w:rsidRPr="00C50C44">
        <w:rPr>
          <w:rFonts w:ascii="仿宋_GB2312" w:eastAsia="仿宋_GB2312" w:hAnsi="Helvetica Neue" w:cs="Helvetica Neue" w:hint="eastAsia"/>
          <w:sz w:val="30"/>
          <w:szCs w:val="30"/>
        </w:rPr>
        <w:t>正弦波电压时都会有波形误差，究其数值（不考虑符号），前者（</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）后者。</w:t>
      </w:r>
      <w:r w:rsidRPr="00336B74">
        <w:rPr>
          <w:rFonts w:ascii="仿宋_GB2312" w:eastAsia="仿宋_GB2312" w:hAnsi="Helvetica Neue" w:cs="Helvetica Neue" w:hint="eastAsia"/>
          <w:color w:val="C00000"/>
          <w:sz w:val="30"/>
          <w:szCs w:val="30"/>
        </w:rPr>
        <w:t>正确答案是：小于</w:t>
      </w:r>
      <w:r w:rsidR="004A7E4A" w:rsidRPr="00336B74">
        <w:rPr>
          <w:rFonts w:ascii="仿宋_GB2312" w:eastAsia="仿宋_GB2312" w:hAnsi="Helvetica Neue" w:cs="Helvetica Neue" w:hint="eastAsia"/>
          <w:color w:val="C00000"/>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 xml:space="preserve">修正值与绝对值等值同号。 </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4A7E4A">
        <w:rPr>
          <w:rFonts w:ascii="仿宋_GB2312" w:eastAsia="仿宋_GB2312" w:hAnsi="Helvetica Neue" w:cs="Helvetica Neue" w:hint="eastAsia"/>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绝对误差就是误差的绝对值。</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4A7E4A">
        <w:rPr>
          <w:rFonts w:ascii="仿宋_GB2312" w:eastAsia="仿宋_GB2312" w:hAnsi="Helvetica Neue" w:cs="Helvetica Neue" w:hint="eastAsia"/>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在测量中，粗大误差又称偶然误差，是仪器精确度不够造成的。</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4A7E4A">
        <w:rPr>
          <w:rFonts w:ascii="仿宋_GB2312" w:eastAsia="仿宋_GB2312" w:hAnsi="Helvetica Neue" w:cs="Helvetica Neue" w:hint="eastAsia"/>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误差不一定存在于一切测量工作中。</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4A7E4A">
        <w:rPr>
          <w:rFonts w:ascii="仿宋_GB2312" w:eastAsia="仿宋_GB2312" w:hAnsi="Helvetica Neue" w:cs="Helvetica Neue" w:hint="eastAsia"/>
          <w:sz w:val="30"/>
          <w:szCs w:val="30"/>
        </w:rPr>
        <w:t xml:space="preserve"> </w:t>
      </w: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低频信号发生器只有功率输出，没有电压输出。</w:t>
      </w:r>
      <w:r w:rsidRPr="00336B74">
        <w:rPr>
          <w:rFonts w:ascii="仿宋_GB2312" w:eastAsia="仿宋_GB2312" w:hAnsi="Helvetica Neue" w:cs="Helvetica Neue" w:hint="eastAsia"/>
          <w:color w:val="C00000"/>
          <w:sz w:val="30"/>
          <w:szCs w:val="30"/>
        </w:rPr>
        <w:t>正确的答案是“错”。</w:t>
      </w:r>
      <w:r w:rsidR="006E560C" w:rsidRPr="00336B74">
        <w:rPr>
          <w:rFonts w:ascii="仿宋_GB2312" w:eastAsia="仿宋_GB2312" w:hAnsi="Helvetica Neue" w:cs="Helvetica Neue" w:hint="eastAsia"/>
          <w:color w:val="C00000"/>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测量用信号源不能产生三角波。</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6E560C">
        <w:rPr>
          <w:rFonts w:ascii="仿宋_GB2312" w:eastAsia="仿宋_GB2312" w:hAnsi="Helvetica Neue" w:cs="Helvetica Neue" w:hint="eastAsia"/>
          <w:sz w:val="30"/>
          <w:szCs w:val="30"/>
        </w:rPr>
        <w:t xml:space="preserve"> </w:t>
      </w:r>
    </w:p>
    <w:p w:rsidR="009B1D5C" w:rsidRPr="00336B74" w:rsidRDefault="000A680F">
      <w:pPr>
        <w:numPr>
          <w:ilvl w:val="0"/>
          <w:numId w:val="1"/>
        </w:num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高频信号发生器也称为标准信号发生器。</w:t>
      </w:r>
      <w:r w:rsidRPr="00336B74">
        <w:rPr>
          <w:rFonts w:ascii="仿宋_GB2312" w:eastAsia="仿宋_GB2312" w:hAnsi="Helvetica Neue" w:cs="Helvetica Neue" w:hint="eastAsia"/>
          <w:color w:val="C00000"/>
          <w:sz w:val="30"/>
          <w:szCs w:val="30"/>
        </w:rPr>
        <w:t>正确的答案是“对”。</w:t>
      </w:r>
      <w:r w:rsidR="006E560C" w:rsidRPr="00336B74">
        <w:rPr>
          <w:rFonts w:ascii="仿宋_GB2312" w:eastAsia="仿宋_GB2312" w:hAnsi="Helvetica Neue" w:cs="Helvetica Neue" w:hint="eastAsia"/>
          <w:color w:val="C00000"/>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示波器是时域分析的最典型仪器。</w:t>
      </w:r>
      <w:r w:rsidRPr="00336B74">
        <w:rPr>
          <w:rFonts w:ascii="仿宋_GB2312" w:eastAsia="仿宋_GB2312" w:hAnsi="Helvetica Neue" w:cs="Helvetica Neue" w:hint="eastAsia"/>
          <w:color w:val="C00000"/>
          <w:sz w:val="30"/>
          <w:szCs w:val="30"/>
        </w:rPr>
        <w:t>正确的答案是“对”。</w:t>
      </w:r>
      <w:r w:rsidR="006E560C">
        <w:rPr>
          <w:rFonts w:ascii="仿宋_GB2312" w:eastAsia="仿宋_GB2312" w:hAnsi="Helvetica Neue" w:cs="Helvetica Neue" w:hint="eastAsia"/>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t>双</w:t>
      </w:r>
      <w:proofErr w:type="gramStart"/>
      <w:r w:rsidRPr="00C50C44">
        <w:rPr>
          <w:rFonts w:ascii="仿宋_GB2312" w:eastAsia="仿宋_GB2312" w:hAnsi="Helvetica Neue" w:cs="Helvetica Neue" w:hint="eastAsia"/>
          <w:sz w:val="30"/>
          <w:szCs w:val="30"/>
        </w:rPr>
        <w:t>踪</w:t>
      </w:r>
      <w:proofErr w:type="gramEnd"/>
      <w:r w:rsidRPr="00C50C44">
        <w:rPr>
          <w:rFonts w:ascii="仿宋_GB2312" w:eastAsia="仿宋_GB2312" w:hAnsi="Helvetica Neue" w:cs="Helvetica Neue" w:hint="eastAsia"/>
          <w:sz w:val="30"/>
          <w:szCs w:val="30"/>
        </w:rPr>
        <w:t>示波器在测量信号较低频率时，双</w:t>
      </w:r>
      <w:proofErr w:type="gramStart"/>
      <w:r w:rsidRPr="00C50C44">
        <w:rPr>
          <w:rFonts w:ascii="仿宋_GB2312" w:eastAsia="仿宋_GB2312" w:hAnsi="Helvetica Neue" w:cs="Helvetica Neue" w:hint="eastAsia"/>
          <w:sz w:val="30"/>
          <w:szCs w:val="30"/>
        </w:rPr>
        <w:t>踪</w:t>
      </w:r>
      <w:proofErr w:type="gramEnd"/>
      <w:r w:rsidRPr="00C50C44">
        <w:rPr>
          <w:rFonts w:ascii="仿宋_GB2312" w:eastAsia="仿宋_GB2312" w:hAnsi="Helvetica Neue" w:cs="Helvetica Neue" w:hint="eastAsia"/>
          <w:sz w:val="30"/>
          <w:szCs w:val="30"/>
        </w:rPr>
        <w:t>显示工作在“交替”方式。</w:t>
      </w:r>
      <w:r w:rsidRPr="00336B74">
        <w:rPr>
          <w:rFonts w:ascii="仿宋_GB2312" w:eastAsia="仿宋_GB2312" w:hAnsi="Helvetica Neue" w:cs="Helvetica Neue" w:hint="eastAsia"/>
          <w:color w:val="C00000"/>
          <w:sz w:val="30"/>
          <w:szCs w:val="30"/>
        </w:rPr>
        <w:t>正确的答案是“错”</w:t>
      </w:r>
      <w:r w:rsidRPr="00C50C44">
        <w:rPr>
          <w:rFonts w:ascii="仿宋_GB2312" w:eastAsia="仿宋_GB2312" w:hAnsi="Helvetica Neue" w:cs="Helvetica Neue" w:hint="eastAsia"/>
          <w:sz w:val="30"/>
          <w:szCs w:val="30"/>
        </w:rPr>
        <w:t>。</w:t>
      </w:r>
      <w:r w:rsidR="006E560C">
        <w:rPr>
          <w:rFonts w:ascii="仿宋_GB2312" w:eastAsia="仿宋_GB2312" w:hAnsi="Helvetica Neue" w:cs="Helvetica Neue" w:hint="eastAsia"/>
          <w:sz w:val="30"/>
          <w:szCs w:val="30"/>
        </w:rPr>
        <w:t xml:space="preserve"> </w:t>
      </w:r>
    </w:p>
    <w:p w:rsidR="009B1D5C" w:rsidRPr="00C50C44" w:rsidRDefault="000A680F">
      <w:pPr>
        <w:numPr>
          <w:ilvl w:val="0"/>
          <w:numId w:val="1"/>
        </w:numPr>
        <w:rPr>
          <w:rFonts w:ascii="仿宋_GB2312" w:eastAsia="仿宋_GB2312" w:hAnsi="Helvetica Neue" w:cs="Helvetica Neue" w:hint="eastAsia"/>
          <w:sz w:val="30"/>
          <w:szCs w:val="30"/>
        </w:rPr>
      </w:pPr>
      <w:r w:rsidRPr="00C50C44">
        <w:rPr>
          <w:rFonts w:ascii="仿宋_GB2312" w:eastAsia="仿宋_GB2312" w:hAnsi="Helvetica Neue" w:cs="Helvetica Neue" w:hint="eastAsia"/>
          <w:sz w:val="30"/>
          <w:szCs w:val="30"/>
        </w:rPr>
        <w:lastRenderedPageBreak/>
        <w:t>在测量正弦波电压时，采用串联峰值电压表和并联峰值电压表所得结果相同。</w:t>
      </w:r>
      <w:r w:rsidRPr="00336B74">
        <w:rPr>
          <w:rFonts w:ascii="仿宋_GB2312" w:eastAsia="仿宋_GB2312" w:hAnsi="Helvetica Neue" w:cs="Helvetica Neue" w:hint="eastAsia"/>
          <w:color w:val="C00000"/>
          <w:sz w:val="30"/>
          <w:szCs w:val="30"/>
        </w:rPr>
        <w:t>正确的答案是“对”</w:t>
      </w:r>
      <w:r w:rsidRPr="00C50C44">
        <w:rPr>
          <w:rFonts w:ascii="仿宋_GB2312" w:eastAsia="仿宋_GB2312" w:hAnsi="Helvetica Neue" w:cs="Helvetica Neue" w:hint="eastAsia"/>
          <w:sz w:val="30"/>
          <w:szCs w:val="30"/>
        </w:rPr>
        <w:t>。</w:t>
      </w:r>
      <w:r w:rsidR="006E560C">
        <w:rPr>
          <w:rFonts w:ascii="仿宋_GB2312" w:eastAsia="仿宋_GB2312" w:hAnsi="Helvetica Neue" w:cs="Helvetica Neue" w:hint="eastAsia"/>
          <w:sz w:val="30"/>
          <w:szCs w:val="30"/>
        </w:rPr>
        <w:t xml:space="preserve"> </w:t>
      </w:r>
    </w:p>
    <w:p w:rsidR="009B1D5C" w:rsidRPr="00336B74" w:rsidRDefault="000A680F" w:rsidP="00E40AA2">
      <w:pPr>
        <w:numPr>
          <w:ilvl w:val="0"/>
          <w:numId w:val="1"/>
        </w:numPr>
        <w:rPr>
          <w:rFonts w:ascii="仿宋_GB2312" w:eastAsia="仿宋_GB2312" w:hAnsi="Helvetica Neue" w:cs="Helvetica Neue"/>
          <w:color w:val="C00000"/>
          <w:sz w:val="30"/>
          <w:szCs w:val="30"/>
        </w:rPr>
      </w:pPr>
      <w:r w:rsidRPr="00AF5D6A">
        <w:rPr>
          <w:rFonts w:ascii="仿宋_GB2312" w:eastAsia="仿宋_GB2312" w:hAnsi="Helvetica Neue" w:cs="Helvetica Neue" w:hint="eastAsia"/>
          <w:sz w:val="30"/>
          <w:szCs w:val="30"/>
        </w:rPr>
        <w:t>仪器的准确度等级一般是用（</w:t>
      </w:r>
      <w:r w:rsidRPr="00AF5D6A">
        <w:rPr>
          <w:rFonts w:ascii="仿宋_GB2312" w:eastAsia="仿宋_GB2312" w:hAnsi="Helvetica Neue" w:cs="Helvetica Neue" w:hint="eastAsia"/>
          <w:sz w:val="30"/>
          <w:szCs w:val="30"/>
        </w:rPr>
        <w:t>       </w:t>
      </w:r>
      <w:r w:rsidRPr="00AF5D6A">
        <w:rPr>
          <w:rFonts w:ascii="仿宋_GB2312" w:eastAsia="仿宋_GB2312" w:hAnsi="Helvetica Neue" w:cs="Helvetica Neue" w:hint="eastAsia"/>
          <w:sz w:val="30"/>
          <w:szCs w:val="30"/>
        </w:rPr>
        <w:t>）表示的。</w:t>
      </w:r>
      <w:r w:rsidRPr="00336B74">
        <w:rPr>
          <w:rFonts w:ascii="仿宋_GB2312" w:eastAsia="仿宋_GB2312" w:hAnsi="Helvetica Neue" w:cs="Helvetica Neue" w:hint="eastAsia"/>
          <w:color w:val="C00000"/>
          <w:sz w:val="30"/>
          <w:szCs w:val="30"/>
        </w:rPr>
        <w:t>正确答案是：</w:t>
      </w:r>
      <w:r w:rsidR="00E40AA2" w:rsidRPr="00336B74">
        <w:rPr>
          <w:rFonts w:ascii="仿宋_GB2312" w:eastAsia="仿宋_GB2312" w:hAnsi="Helvetica Neue" w:cs="Helvetica Neue" w:hint="eastAsia"/>
          <w:color w:val="C00000"/>
          <w:sz w:val="30"/>
          <w:szCs w:val="30"/>
        </w:rPr>
        <w:t>最大引用相对误差</w:t>
      </w:r>
      <w:r w:rsidR="00BD6161" w:rsidRPr="00336B74">
        <w:rPr>
          <w:rFonts w:ascii="仿宋_GB2312" w:eastAsia="仿宋_GB2312" w:hAnsi="Helvetica Neue" w:cs="Helvetica Neue" w:hint="eastAsia"/>
          <w:color w:val="C00000"/>
          <w:sz w:val="30"/>
          <w:szCs w:val="30"/>
        </w:rPr>
        <w:t xml:space="preserve">。 </w:t>
      </w:r>
      <w:r w:rsidR="00E40AA2" w:rsidRPr="00336B74">
        <w:rPr>
          <w:rFonts w:ascii="仿宋_GB2312" w:eastAsia="仿宋_GB2312" w:hAnsi="Helvetica Neue" w:cs="Helvetica Neue" w:hint="eastAsia"/>
          <w:color w:val="C00000"/>
          <w:sz w:val="30"/>
          <w:szCs w:val="30"/>
        </w:rPr>
        <w:t xml:space="preserve"> </w:t>
      </w:r>
      <w:r w:rsidR="006E560C" w:rsidRPr="00336B74">
        <w:rPr>
          <w:rFonts w:ascii="仿宋_GB2312" w:eastAsia="仿宋_GB2312" w:hAnsi="Helvetica Neue" w:cs="Helvetica Neue" w:hint="eastAsia"/>
          <w:color w:val="C00000"/>
          <w:sz w:val="30"/>
          <w:szCs w:val="30"/>
        </w:rPr>
        <w:t xml:space="preserve"> </w:t>
      </w:r>
    </w:p>
    <w:p w:rsidR="001A07AB" w:rsidRPr="00336B74" w:rsidRDefault="000A680F">
      <w:pPr>
        <w:rPr>
          <w:rFonts w:ascii="仿宋_GB2312" w:eastAsia="仿宋_GB2312" w:hAnsi="Helvetica Neue" w:cs="Helvetica Neue" w:hint="eastAsia"/>
          <w:color w:val="C00000"/>
          <w:sz w:val="30"/>
          <w:szCs w:val="30"/>
        </w:rPr>
      </w:pPr>
      <w:r w:rsidRPr="00C50C44">
        <w:rPr>
          <w:rFonts w:ascii="仿宋_GB2312" w:eastAsia="仿宋_GB2312" w:hAnsi="Helvetica Neue" w:cs="Helvetica Neue" w:hint="eastAsia"/>
          <w:sz w:val="30"/>
          <w:szCs w:val="30"/>
        </w:rPr>
        <w:t>25、处理仪器内部的积尘，经常采用（</w:t>
      </w:r>
      <w:r w:rsidRPr="00C50C44">
        <w:rPr>
          <w:rFonts w:ascii="仿宋_GB2312" w:eastAsia="仿宋_GB2312" w:hAnsi="Helvetica Neue" w:cs="Helvetica Neue" w:hint="eastAsia"/>
          <w:sz w:val="30"/>
          <w:szCs w:val="30"/>
        </w:rPr>
        <w:t>      </w:t>
      </w:r>
      <w:r w:rsidRPr="00C50C44">
        <w:rPr>
          <w:rFonts w:ascii="仿宋_GB2312" w:eastAsia="仿宋_GB2312" w:hAnsi="Helvetica Neue" w:cs="Helvetica Neue" w:hint="eastAsia"/>
          <w:sz w:val="30"/>
          <w:szCs w:val="30"/>
        </w:rPr>
        <w:t xml:space="preserve"> ）这一工具。</w:t>
      </w:r>
      <w:r w:rsidRPr="00336B74">
        <w:rPr>
          <w:rFonts w:ascii="仿宋_GB2312" w:eastAsia="仿宋_GB2312" w:hAnsi="Helvetica Neue" w:cs="Helvetica Neue" w:hint="eastAsia"/>
          <w:color w:val="C00000"/>
          <w:sz w:val="30"/>
          <w:szCs w:val="30"/>
        </w:rPr>
        <w:t>正确答案是：“皮老虎”</w:t>
      </w:r>
      <w:r w:rsidR="006E560C" w:rsidRPr="00336B74">
        <w:rPr>
          <w:rFonts w:ascii="仿宋_GB2312" w:eastAsia="仿宋_GB2312" w:hAnsi="Helvetica Neue" w:cs="Helvetica Neue" w:hint="eastAsia"/>
          <w:color w:val="C00000"/>
          <w:sz w:val="30"/>
          <w:szCs w:val="30"/>
        </w:rPr>
        <w:t xml:space="preserve"> </w:t>
      </w:r>
    </w:p>
    <w:p w:rsidR="001A07AB" w:rsidRDefault="001A07AB">
      <w:pPr>
        <w:widowControl/>
        <w:jc w:val="left"/>
        <w:rPr>
          <w:rFonts w:ascii="仿宋_GB2312" w:eastAsia="仿宋_GB2312" w:hAnsi="Helvetica Neue" w:cs="Helvetica Neue" w:hint="eastAsia"/>
          <w:sz w:val="30"/>
          <w:szCs w:val="30"/>
        </w:rPr>
      </w:pPr>
      <w:r>
        <w:rPr>
          <w:rFonts w:ascii="仿宋_GB2312" w:eastAsia="仿宋_GB2312" w:hAnsi="Helvetica Neue" w:cs="Helvetica Neue" w:hint="eastAsia"/>
          <w:sz w:val="30"/>
          <w:szCs w:val="30"/>
        </w:rPr>
        <w:br w:type="page"/>
      </w:r>
    </w:p>
    <w:p w:rsidR="001A07AB" w:rsidRPr="004F106E" w:rsidRDefault="001A07AB" w:rsidP="001A07AB">
      <w:pPr>
        <w:jc w:val="center"/>
        <w:rPr>
          <w:sz w:val="32"/>
          <w:szCs w:val="32"/>
        </w:rPr>
      </w:pPr>
      <w:r w:rsidRPr="004F106E">
        <w:rPr>
          <w:rFonts w:hint="eastAsia"/>
          <w:sz w:val="32"/>
          <w:szCs w:val="32"/>
        </w:rPr>
        <w:lastRenderedPageBreak/>
        <w:t>《电子测量与仪器》</w:t>
      </w:r>
      <w:r>
        <w:rPr>
          <w:rFonts w:hint="eastAsia"/>
          <w:sz w:val="32"/>
          <w:szCs w:val="32"/>
        </w:rPr>
        <w:t>（</w:t>
      </w:r>
      <w:r>
        <w:rPr>
          <w:rFonts w:hint="eastAsia"/>
          <w:sz w:val="32"/>
          <w:szCs w:val="32"/>
        </w:rPr>
        <w:t>ID:51861</w:t>
      </w:r>
      <w:r>
        <w:rPr>
          <w:rFonts w:hint="eastAsia"/>
          <w:sz w:val="32"/>
          <w:szCs w:val="32"/>
        </w:rPr>
        <w:t>）</w:t>
      </w:r>
      <w:r w:rsidRPr="004F106E">
        <w:rPr>
          <w:rFonts w:hint="eastAsia"/>
          <w:sz w:val="32"/>
          <w:szCs w:val="32"/>
        </w:rPr>
        <w:t>形成性考核作业及参考答案（题序随机）</w:t>
      </w:r>
    </w:p>
    <w:p w:rsidR="001A07AB" w:rsidRPr="00DD4644" w:rsidRDefault="001A07AB" w:rsidP="001A07AB">
      <w:pPr>
        <w:jc w:val="center"/>
        <w:rPr>
          <w:rFonts w:ascii="仿宋_GB2312" w:eastAsia="仿宋_GB2312" w:hAnsi="Helvetica Neue" w:cs="Helvetica Neue" w:hint="eastAsia"/>
          <w:sz w:val="30"/>
          <w:szCs w:val="30"/>
        </w:rPr>
      </w:pPr>
      <w:r w:rsidRPr="00DD4644">
        <w:rPr>
          <w:rFonts w:ascii="仿宋_GB2312" w:eastAsia="仿宋_GB2312" w:hAnsi="Helvetica Neue" w:cs="Helvetica Neue" w:hint="eastAsia"/>
          <w:sz w:val="30"/>
          <w:szCs w:val="30"/>
        </w:rPr>
        <w:t>作业</w:t>
      </w:r>
      <w:r>
        <w:rPr>
          <w:rFonts w:ascii="仿宋_GB2312" w:eastAsia="仿宋_GB2312" w:hAnsi="Helvetica Neue" w:cs="Helvetica Neue" w:hint="eastAsia"/>
          <w:sz w:val="30"/>
          <w:szCs w:val="30"/>
        </w:rPr>
        <w:t>二(第五章</w:t>
      </w:r>
      <w:r>
        <w:rPr>
          <w:rFonts w:ascii="仿宋_GB2312" w:eastAsia="仿宋_GB2312" w:hAnsi="Helvetica Neue" w:cs="Helvetica Neue"/>
          <w:sz w:val="30"/>
          <w:szCs w:val="30"/>
        </w:rPr>
        <w:t>—</w:t>
      </w:r>
      <w:r>
        <w:rPr>
          <w:rFonts w:ascii="仿宋_GB2312" w:eastAsia="仿宋_GB2312" w:hAnsi="Helvetica Neue" w:cs="Helvetica Neue" w:hint="eastAsia"/>
          <w:sz w:val="30"/>
          <w:szCs w:val="30"/>
        </w:rPr>
        <w:t>第  章内容)</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proofErr w:type="gramStart"/>
      <w:r w:rsidRPr="001A07AB">
        <w:rPr>
          <w:rFonts w:ascii="仿宋_GB2312" w:eastAsia="仿宋_GB2312" w:hAnsi="Helvetica Neue" w:cs="Helvetica Neue"/>
          <w:sz w:val="30"/>
          <w:szCs w:val="30"/>
        </w:rPr>
        <w:t>一</w:t>
      </w:r>
      <w:proofErr w:type="gramEnd"/>
      <w:r w:rsidRPr="001A07AB">
        <w:rPr>
          <w:rFonts w:ascii="仿宋_GB2312" w:eastAsia="仿宋_GB2312" w:hAnsi="Helvetica Neue" w:cs="Helvetica Neue"/>
          <w:sz w:val="30"/>
          <w:szCs w:val="30"/>
        </w:rPr>
        <w:t>DVM</w:t>
      </w:r>
      <w:r w:rsidR="008D7017">
        <w:rPr>
          <w:rFonts w:ascii="仿宋_GB2312" w:eastAsia="仿宋_GB2312" w:hAnsi="Helvetica Neue" w:cs="Helvetica Neue" w:hint="eastAsia"/>
          <w:sz w:val="30"/>
          <w:szCs w:val="30"/>
        </w:rPr>
        <w:t>（数字电压表）</w:t>
      </w:r>
      <w:r w:rsidRPr="001A07AB">
        <w:rPr>
          <w:rFonts w:ascii="仿宋_GB2312" w:eastAsia="仿宋_GB2312" w:hAnsi="Helvetica Neue" w:cs="Helvetica Neue"/>
          <w:sz w:val="30"/>
          <w:szCs w:val="30"/>
        </w:rPr>
        <w:t>的最大显示数字为19999，在2V量程时的分辨力是（</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正确答案是：0.0001V</w:t>
      </w:r>
      <w:r w:rsidR="00E5732A" w:rsidRPr="00E35D42">
        <w:rPr>
          <w:rFonts w:ascii="仿宋_GB2312" w:eastAsia="仿宋_GB2312" w:hAnsi="Helvetica Neue" w:cs="Helvetica Neue" w:hint="eastAsia"/>
          <w:color w:val="C00000"/>
          <w:sz w:val="30"/>
          <w:szCs w:val="30"/>
        </w:rPr>
        <w:t xml:space="preserve"> </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分别用串联式峰值电压表和并联式峰值电压表测量一个叠加有直流分量为正值的正弦波电压，前者示值（</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）后者示值。</w:t>
      </w:r>
      <w:r w:rsidRPr="00E35D42">
        <w:rPr>
          <w:rFonts w:ascii="仿宋_GB2312" w:eastAsia="仿宋_GB2312" w:hAnsi="Helvetica Neue" w:cs="Helvetica Neue"/>
          <w:color w:val="C00000"/>
          <w:sz w:val="30"/>
          <w:szCs w:val="30"/>
        </w:rPr>
        <w:t>正确答案是：大于</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数字电压表的准确度（</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）指针式仪表的准确度。</w:t>
      </w:r>
      <w:r w:rsidRPr="00E35D42">
        <w:rPr>
          <w:rFonts w:ascii="仿宋_GB2312" w:eastAsia="仿宋_GB2312" w:hAnsi="Helvetica Neue" w:cs="Helvetica Neue"/>
          <w:color w:val="C00000"/>
          <w:sz w:val="30"/>
          <w:szCs w:val="30"/>
        </w:rPr>
        <w:t>正确答案是：远高于</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均值电压表和峰值电压表在</w:t>
      </w:r>
      <w:proofErr w:type="gramStart"/>
      <w:r w:rsidRPr="001A07AB">
        <w:rPr>
          <w:rFonts w:ascii="仿宋_GB2312" w:eastAsia="仿宋_GB2312" w:hAnsi="Helvetica Neue" w:cs="Helvetica Neue"/>
          <w:sz w:val="30"/>
          <w:szCs w:val="30"/>
        </w:rPr>
        <w:t>测量非</w:t>
      </w:r>
      <w:proofErr w:type="gramEnd"/>
      <w:r w:rsidRPr="001A07AB">
        <w:rPr>
          <w:rFonts w:ascii="仿宋_GB2312" w:eastAsia="仿宋_GB2312" w:hAnsi="Helvetica Neue" w:cs="Helvetica Neue"/>
          <w:sz w:val="30"/>
          <w:szCs w:val="30"/>
        </w:rPr>
        <w:t>正弦波电压时都会有波形误差，究其数值（不考虑符号），前者（</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）后者。</w:t>
      </w:r>
      <w:r w:rsidRPr="00E35D42">
        <w:rPr>
          <w:rFonts w:ascii="仿宋_GB2312" w:eastAsia="仿宋_GB2312" w:hAnsi="Helvetica Neue" w:cs="Helvetica Neue"/>
          <w:color w:val="C00000"/>
          <w:sz w:val="30"/>
          <w:szCs w:val="30"/>
        </w:rPr>
        <w:t>正确答案是：小于</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在测量某未知波形的非正弦波电压时，无有效值电压表可用，为减小波形误差，应选择（</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）进行测量。</w:t>
      </w:r>
      <w:r w:rsidRPr="00E35D42">
        <w:rPr>
          <w:rFonts w:ascii="仿宋_GB2312" w:eastAsia="仿宋_GB2312" w:hAnsi="Helvetica Neue" w:cs="Helvetica Neue"/>
          <w:color w:val="C00000"/>
          <w:sz w:val="30"/>
          <w:szCs w:val="30"/>
        </w:rPr>
        <w:t>正确答案是：均值电压表</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电子计数器中，送入闸门电路前的信号是（</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正确答案是：数字脉冲信号</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电子计数器测量频率和周期时，接入闸门的两信号位置应（</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正确答案是：相反</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测量频率比时，闸门的计数脉冲来自于（</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）信号。</w:t>
      </w:r>
      <w:r w:rsidRPr="00E35D42">
        <w:rPr>
          <w:rFonts w:ascii="仿宋_GB2312" w:eastAsia="仿宋_GB2312" w:hAnsi="Helvetica Neue" w:cs="Helvetica Neue"/>
          <w:color w:val="C00000"/>
          <w:sz w:val="30"/>
          <w:szCs w:val="30"/>
        </w:rPr>
        <w:t>正确答案是：频率较低的被测信号</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lastRenderedPageBreak/>
        <w:t>电子计数器的测量误差主要由（</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）决定。</w:t>
      </w:r>
      <w:r w:rsidRPr="00E35D42">
        <w:rPr>
          <w:rFonts w:ascii="仿宋_GB2312" w:eastAsia="仿宋_GB2312" w:hAnsi="Helvetica Neue" w:cs="Helvetica Neue"/>
          <w:color w:val="C00000"/>
          <w:sz w:val="30"/>
          <w:szCs w:val="30"/>
        </w:rPr>
        <w:t>正确答案是：量化误差</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电子计数器中，（</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）是仪器的指挥中心。</w:t>
      </w:r>
      <w:r w:rsidRPr="00E35D42">
        <w:rPr>
          <w:rFonts w:ascii="仿宋_GB2312" w:eastAsia="仿宋_GB2312" w:hAnsi="Helvetica Neue" w:cs="Helvetica Neue"/>
          <w:color w:val="C00000"/>
          <w:sz w:val="30"/>
          <w:szCs w:val="30"/>
        </w:rPr>
        <w:t>正确答案是：逻辑控制电路</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用扫频仪测试电路时，要改变波形幅度大小，应调节（</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正确答案是：Y轴增益</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测量放大器的增益及频率响应应使用（</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正确答案是：扫频仪</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扫频仪主要用来（</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w:t>
      </w:r>
      <w:r w:rsidRPr="00E35D42">
        <w:rPr>
          <w:rFonts w:ascii="仿宋_GB2312" w:eastAsia="仿宋_GB2312" w:hAnsi="Helvetica Neue" w:cs="Helvetica Neue"/>
          <w:color w:val="C00000"/>
          <w:sz w:val="30"/>
          <w:szCs w:val="30"/>
        </w:rPr>
        <w:t>正确答案是：测量电路的幅频特性</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晶体管特性图示仪的阶梯作用开关置于</w:t>
      </w:r>
      <w:r w:rsidRPr="001A07AB">
        <w:rPr>
          <w:rFonts w:ascii="仿宋_GB2312" w:eastAsia="仿宋_GB2312" w:hAnsi="Helvetica Neue" w:cs="Helvetica Neue"/>
          <w:sz w:val="30"/>
          <w:szCs w:val="30"/>
        </w:rPr>
        <w:t>“</w:t>
      </w:r>
      <w:r w:rsidRPr="001A07AB">
        <w:rPr>
          <w:rFonts w:ascii="仿宋_GB2312" w:eastAsia="仿宋_GB2312" w:hAnsi="Helvetica Neue" w:cs="Helvetica Neue"/>
          <w:sz w:val="30"/>
          <w:szCs w:val="30"/>
        </w:rPr>
        <w:t>重复</w:t>
      </w:r>
      <w:r w:rsidRPr="001A07AB">
        <w:rPr>
          <w:rFonts w:ascii="仿宋_GB2312" w:eastAsia="仿宋_GB2312" w:hAnsi="Helvetica Neue" w:cs="Helvetica Neue"/>
          <w:sz w:val="30"/>
          <w:szCs w:val="30"/>
        </w:rPr>
        <w:t>”</w:t>
      </w:r>
      <w:r w:rsidRPr="001A07AB">
        <w:rPr>
          <w:rFonts w:ascii="仿宋_GB2312" w:eastAsia="仿宋_GB2312" w:hAnsi="Helvetica Neue" w:cs="Helvetica Neue"/>
          <w:sz w:val="30"/>
          <w:szCs w:val="30"/>
        </w:rPr>
        <w:t>位，阶梯信号被重复地加到被测晶体管基极，通常作为测试（</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）用。</w:t>
      </w:r>
      <w:r w:rsidRPr="00E35D42">
        <w:rPr>
          <w:rFonts w:ascii="仿宋_GB2312" w:eastAsia="仿宋_GB2312" w:hAnsi="Helvetica Neue" w:cs="Helvetica Neue"/>
          <w:color w:val="C00000"/>
          <w:sz w:val="30"/>
          <w:szCs w:val="30"/>
        </w:rPr>
        <w:t>正确答案是：特性曲线</w:t>
      </w:r>
      <w:proofErr w:type="gramStart"/>
      <w:r w:rsidRPr="00E35D42">
        <w:rPr>
          <w:rFonts w:ascii="仿宋_GB2312" w:eastAsia="仿宋_GB2312" w:hAnsi="Helvetica Neue" w:cs="Helvetica Neue"/>
          <w:color w:val="C00000"/>
          <w:sz w:val="30"/>
          <w:szCs w:val="30"/>
        </w:rPr>
        <w:t>簇</w:t>
      </w:r>
      <w:proofErr w:type="gramEnd"/>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在使用晶体管特性图示仪测试大功率管极限参数时，阶梯作用开关应选择在（</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）位置。</w:t>
      </w:r>
      <w:r w:rsidRPr="00E35D42">
        <w:rPr>
          <w:rFonts w:ascii="仿宋_GB2312" w:eastAsia="仿宋_GB2312" w:hAnsi="Helvetica Neue" w:cs="Helvetica Neue"/>
          <w:color w:val="C00000"/>
          <w:sz w:val="30"/>
          <w:szCs w:val="30"/>
        </w:rPr>
        <w:t>正确答案是：单族</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用晶体管测试二极管特性时，应将二极管两引脚分别插入（</w:t>
      </w:r>
      <w:r w:rsidRPr="001A07AB">
        <w:rPr>
          <w:rFonts w:ascii="仿宋_GB2312" w:eastAsia="仿宋_GB2312" w:hAnsi="Helvetica Neue" w:cs="Helvetica Neue"/>
          <w:sz w:val="30"/>
          <w:szCs w:val="30"/>
        </w:rPr>
        <w:t>      </w:t>
      </w:r>
      <w:r w:rsidRPr="001A07AB">
        <w:rPr>
          <w:rFonts w:ascii="仿宋_GB2312" w:eastAsia="仿宋_GB2312" w:hAnsi="Helvetica Neue" w:cs="Helvetica Neue"/>
          <w:sz w:val="30"/>
          <w:szCs w:val="30"/>
        </w:rPr>
        <w:t xml:space="preserve"> ）孔。</w:t>
      </w:r>
      <w:r w:rsidRPr="00E35D42">
        <w:rPr>
          <w:rFonts w:ascii="仿宋_GB2312" w:eastAsia="仿宋_GB2312" w:hAnsi="Helvetica Neue" w:cs="Helvetica Neue"/>
          <w:color w:val="C00000"/>
          <w:sz w:val="30"/>
          <w:szCs w:val="30"/>
        </w:rPr>
        <w:t>正确答案是：c、e</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数字电压表因有取样与量化的过程，所以测量速度要比模拟式电压表快得多。</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错</w:t>
      </w:r>
      <w:r w:rsidRPr="00E35D42">
        <w:rPr>
          <w:rFonts w:ascii="仿宋_GB2312" w:eastAsia="仿宋_GB2312" w:hAnsi="Helvetica Neue" w:cs="Helvetica Neue"/>
          <w:color w:val="C00000"/>
          <w:sz w:val="30"/>
          <w:szCs w:val="30"/>
        </w:rPr>
        <w:t>”</w:t>
      </w:r>
      <w:r w:rsidRPr="001A07AB">
        <w:rPr>
          <w:rFonts w:ascii="仿宋_GB2312" w:eastAsia="仿宋_GB2312" w:hAnsi="Helvetica Neue" w:cs="Helvetica Neue"/>
          <w:sz w:val="30"/>
          <w:szCs w:val="30"/>
        </w:rPr>
        <w:t>。</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在DVM中，量程一旦确定，则分辨力亦随之确定，与被测量电压大小无关。</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对</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在测量正弦波电压时，采用串联峰值电压表和并联峰值电</w:t>
      </w:r>
      <w:r w:rsidRPr="001A07AB">
        <w:rPr>
          <w:rFonts w:ascii="仿宋_GB2312" w:eastAsia="仿宋_GB2312" w:hAnsi="Helvetica Neue" w:cs="Helvetica Neue"/>
          <w:sz w:val="30"/>
          <w:szCs w:val="30"/>
        </w:rPr>
        <w:lastRenderedPageBreak/>
        <w:t>压表所得结果相同。</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对</w:t>
      </w:r>
      <w:r w:rsidRPr="00E35D42">
        <w:rPr>
          <w:rFonts w:ascii="仿宋_GB2312" w:eastAsia="仿宋_GB2312" w:hAnsi="Helvetica Neue" w:cs="Helvetica Neue"/>
          <w:color w:val="C00000"/>
          <w:sz w:val="30"/>
          <w:szCs w:val="30"/>
        </w:rPr>
        <w:t>”</w:t>
      </w:r>
      <w:r w:rsidRPr="001A07AB">
        <w:rPr>
          <w:rFonts w:ascii="仿宋_GB2312" w:eastAsia="仿宋_GB2312" w:hAnsi="Helvetica Neue" w:cs="Helvetica Neue"/>
          <w:sz w:val="30"/>
          <w:szCs w:val="30"/>
        </w:rPr>
        <w:t>。</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在DVM中，量程越小，则分辨力越高。</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对</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数字电压表的分辨力相当于模拟电压表的灵敏度。</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错</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数字仪表只能测量数字信号，不能测量模拟信号。</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错</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sz w:val="30"/>
          <w:szCs w:val="30"/>
        </w:rPr>
        <w:t>电子计数器通过其主要单元电路不同连接能实现功能各异的测量。</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对</w:t>
      </w:r>
      <w:r w:rsidRPr="00E35D42">
        <w:rPr>
          <w:rFonts w:ascii="仿宋_GB2312" w:eastAsia="仿宋_GB2312" w:hAnsi="Helvetica Neue" w:cs="Helvetica Neue"/>
          <w:color w:val="C00000"/>
          <w:sz w:val="30"/>
          <w:szCs w:val="30"/>
        </w:rPr>
        <w:t>”</w:t>
      </w:r>
      <w:r w:rsidRPr="001A07AB">
        <w:rPr>
          <w:rFonts w:ascii="仿宋_GB2312" w:eastAsia="仿宋_GB2312" w:hAnsi="Helvetica Neue" w:cs="Helvetica Neue"/>
          <w:sz w:val="30"/>
          <w:szCs w:val="30"/>
        </w:rPr>
        <w:t>。</w:t>
      </w:r>
    </w:p>
    <w:p w:rsidR="009B1D5C" w:rsidRPr="00E35D42" w:rsidRDefault="000A680F" w:rsidP="00B60103">
      <w:pPr>
        <w:numPr>
          <w:ilvl w:val="0"/>
          <w:numId w:val="3"/>
        </w:numPr>
        <w:rPr>
          <w:rFonts w:ascii="仿宋_GB2312" w:eastAsia="仿宋_GB2312" w:hAnsi="Helvetica Neue" w:cs="Helvetica Neue" w:hint="eastAsia"/>
          <w:color w:val="C00000"/>
          <w:sz w:val="30"/>
          <w:szCs w:val="30"/>
        </w:rPr>
      </w:pPr>
      <w:r w:rsidRPr="001A07AB">
        <w:rPr>
          <w:rFonts w:ascii="仿宋_GB2312" w:eastAsia="仿宋_GB2312" w:hAnsi="Helvetica Neue" w:cs="Helvetica Neue"/>
          <w:sz w:val="30"/>
          <w:szCs w:val="30"/>
        </w:rPr>
        <w:t>电子计数器在测量过程中，信号在进入主门前均需整形为数字信号。</w:t>
      </w:r>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对</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p>
    <w:p w:rsidR="009B1D5C" w:rsidRPr="001A07AB" w:rsidRDefault="000A680F" w:rsidP="00B60103">
      <w:pPr>
        <w:numPr>
          <w:ilvl w:val="0"/>
          <w:numId w:val="3"/>
        </w:numPr>
        <w:rPr>
          <w:rFonts w:ascii="仿宋_GB2312" w:eastAsia="仿宋_GB2312" w:hAnsi="Helvetica Neue" w:cs="Helvetica Neue" w:hint="eastAsia"/>
          <w:sz w:val="30"/>
          <w:szCs w:val="30"/>
        </w:rPr>
      </w:pPr>
      <w:r w:rsidRPr="001A07AB">
        <w:rPr>
          <w:rFonts w:ascii="仿宋_GB2312" w:eastAsia="仿宋_GB2312" w:hAnsi="Helvetica Neue" w:cs="Helvetica Neue" w:hint="eastAsia"/>
          <w:sz w:val="30"/>
          <w:szCs w:val="30"/>
        </w:rPr>
        <w:t>晶体管特性图示仪的阶梯作用开关臵于“单族”时，能显示稳定的输出特性曲线组。</w:t>
      </w:r>
      <w:bookmarkStart w:id="0" w:name="_GoBack"/>
      <w:r w:rsidRPr="00E35D42">
        <w:rPr>
          <w:rFonts w:ascii="仿宋_GB2312" w:eastAsia="仿宋_GB2312" w:hAnsi="Helvetica Neue" w:cs="Helvetica Neue"/>
          <w:color w:val="C00000"/>
          <w:sz w:val="30"/>
          <w:szCs w:val="30"/>
        </w:rPr>
        <w:t>正确的答案是</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错</w:t>
      </w:r>
      <w:r w:rsidRPr="00E35D42">
        <w:rPr>
          <w:rFonts w:ascii="仿宋_GB2312" w:eastAsia="仿宋_GB2312" w:hAnsi="Helvetica Neue" w:cs="Helvetica Neue"/>
          <w:color w:val="C00000"/>
          <w:sz w:val="30"/>
          <w:szCs w:val="30"/>
        </w:rPr>
        <w:t>”</w:t>
      </w:r>
      <w:r w:rsidRPr="00E35D42">
        <w:rPr>
          <w:rFonts w:ascii="仿宋_GB2312" w:eastAsia="仿宋_GB2312" w:hAnsi="Helvetica Neue" w:cs="Helvetica Neue"/>
          <w:color w:val="C00000"/>
          <w:sz w:val="30"/>
          <w:szCs w:val="30"/>
        </w:rPr>
        <w:t>。</w:t>
      </w:r>
      <w:bookmarkEnd w:id="0"/>
    </w:p>
    <w:p w:rsidR="009B1D5C" w:rsidRPr="00F96350" w:rsidRDefault="009B1D5C">
      <w:pPr>
        <w:pStyle w:val="a3"/>
        <w:widowControl/>
        <w:spacing w:beforeAutospacing="0" w:after="422" w:afterAutospacing="0" w:line="300" w:lineRule="atLeast"/>
        <w:rPr>
          <w:rFonts w:ascii="Helvetica Neue" w:eastAsia="Helvetica Neue" w:hAnsi="Helvetica Neue" w:cs="Helvetica Neue"/>
          <w:sz w:val="21"/>
          <w:szCs w:val="21"/>
        </w:rPr>
      </w:pPr>
    </w:p>
    <w:p w:rsidR="009B1D5C" w:rsidRPr="00F96350" w:rsidRDefault="009B1D5C">
      <w:pPr>
        <w:widowControl/>
        <w:spacing w:before="147" w:after="63" w:line="300" w:lineRule="atLeast"/>
        <w:jc w:val="left"/>
        <w:rPr>
          <w:rFonts w:ascii="Helvetica Neue" w:eastAsia="Helvetica Neue" w:hAnsi="Helvetica Neue" w:cs="Helvetica Neue"/>
          <w:szCs w:val="21"/>
        </w:rPr>
      </w:pPr>
    </w:p>
    <w:p w:rsidR="009B1D5C" w:rsidRPr="00F96350" w:rsidRDefault="009B1D5C">
      <w:pPr>
        <w:rPr>
          <w:rFonts w:ascii="Helvetica Neue" w:eastAsia="Helvetica Neue" w:hAnsi="Helvetica Neue" w:cs="Helvetica Neue"/>
          <w:szCs w:val="21"/>
        </w:rPr>
      </w:pPr>
    </w:p>
    <w:sectPr w:rsidR="009B1D5C" w:rsidRPr="00F9635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F55" w:rsidRDefault="00407F55" w:rsidP="00F96350">
      <w:r>
        <w:separator/>
      </w:r>
    </w:p>
  </w:endnote>
  <w:endnote w:type="continuationSeparator" w:id="0">
    <w:p w:rsidR="00407F55" w:rsidRDefault="00407F55" w:rsidP="00F9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Helvetica Neue">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7FF" w:rsidRDefault="00CF17F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7FF" w:rsidRDefault="00CF17F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7FF" w:rsidRDefault="00CF17F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F55" w:rsidRDefault="00407F55" w:rsidP="00F96350">
      <w:r>
        <w:separator/>
      </w:r>
    </w:p>
  </w:footnote>
  <w:footnote w:type="continuationSeparator" w:id="0">
    <w:p w:rsidR="00407F55" w:rsidRDefault="00407F55" w:rsidP="00F96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7FF" w:rsidRDefault="00CF17F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350" w:rsidRDefault="00F96350" w:rsidP="00CF17FF">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17FF" w:rsidRDefault="00CF17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94A52"/>
    <w:multiLevelType w:val="hybridMultilevel"/>
    <w:tmpl w:val="DCB4A6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B0CDE7"/>
    <w:multiLevelType w:val="singleLevel"/>
    <w:tmpl w:val="5AB0CDE7"/>
    <w:lvl w:ilvl="0">
      <w:start w:val="1"/>
      <w:numFmt w:val="decimal"/>
      <w:suff w:val="nothing"/>
      <w:lvlText w:val="%1、"/>
      <w:lvlJc w:val="left"/>
    </w:lvl>
  </w:abstractNum>
  <w:abstractNum w:abstractNumId="2">
    <w:nsid w:val="5AB0D1A1"/>
    <w:multiLevelType w:val="singleLevel"/>
    <w:tmpl w:val="5AB0D1A1"/>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D5C"/>
    <w:rsid w:val="000229F6"/>
    <w:rsid w:val="000A680F"/>
    <w:rsid w:val="000F665C"/>
    <w:rsid w:val="001A07AB"/>
    <w:rsid w:val="001E66E2"/>
    <w:rsid w:val="001F3023"/>
    <w:rsid w:val="00211CBD"/>
    <w:rsid w:val="00217FB9"/>
    <w:rsid w:val="00220ACF"/>
    <w:rsid w:val="00336B74"/>
    <w:rsid w:val="00407F55"/>
    <w:rsid w:val="0044448C"/>
    <w:rsid w:val="00455D42"/>
    <w:rsid w:val="00460946"/>
    <w:rsid w:val="004A7E4A"/>
    <w:rsid w:val="004D0620"/>
    <w:rsid w:val="004E75C1"/>
    <w:rsid w:val="004F106E"/>
    <w:rsid w:val="00583304"/>
    <w:rsid w:val="00600AFA"/>
    <w:rsid w:val="00627174"/>
    <w:rsid w:val="006E560C"/>
    <w:rsid w:val="0078717E"/>
    <w:rsid w:val="008D7017"/>
    <w:rsid w:val="0099229C"/>
    <w:rsid w:val="009B1D5C"/>
    <w:rsid w:val="00A1723E"/>
    <w:rsid w:val="00A320C6"/>
    <w:rsid w:val="00A91DB5"/>
    <w:rsid w:val="00AD6D80"/>
    <w:rsid w:val="00AF3F95"/>
    <w:rsid w:val="00AF5D6A"/>
    <w:rsid w:val="00B60103"/>
    <w:rsid w:val="00BD6161"/>
    <w:rsid w:val="00BF4810"/>
    <w:rsid w:val="00C50C44"/>
    <w:rsid w:val="00CA379D"/>
    <w:rsid w:val="00CD442D"/>
    <w:rsid w:val="00CF17FF"/>
    <w:rsid w:val="00DD4644"/>
    <w:rsid w:val="00E35D42"/>
    <w:rsid w:val="00E40AA2"/>
    <w:rsid w:val="00E55C5B"/>
    <w:rsid w:val="00E5732A"/>
    <w:rsid w:val="00E7117A"/>
    <w:rsid w:val="00E94AC2"/>
    <w:rsid w:val="00ED071E"/>
    <w:rsid w:val="00F96350"/>
    <w:rsid w:val="56960867"/>
    <w:rsid w:val="6DA55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F963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96350"/>
    <w:rPr>
      <w:rFonts w:asciiTheme="minorHAnsi" w:eastAsiaTheme="minorEastAsia" w:hAnsiTheme="minorHAnsi" w:cstheme="minorBidi"/>
      <w:kern w:val="2"/>
      <w:sz w:val="18"/>
      <w:szCs w:val="18"/>
    </w:rPr>
  </w:style>
  <w:style w:type="paragraph" w:styleId="a5">
    <w:name w:val="footer"/>
    <w:basedOn w:val="a"/>
    <w:link w:val="Char0"/>
    <w:rsid w:val="00F96350"/>
    <w:pPr>
      <w:tabs>
        <w:tab w:val="center" w:pos="4153"/>
        <w:tab w:val="right" w:pos="8306"/>
      </w:tabs>
      <w:snapToGrid w:val="0"/>
      <w:jc w:val="left"/>
    </w:pPr>
    <w:rPr>
      <w:sz w:val="18"/>
      <w:szCs w:val="18"/>
    </w:rPr>
  </w:style>
  <w:style w:type="character" w:customStyle="1" w:styleId="Char0">
    <w:name w:val="页脚 Char"/>
    <w:basedOn w:val="a0"/>
    <w:link w:val="a5"/>
    <w:rsid w:val="00F9635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F963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96350"/>
    <w:rPr>
      <w:rFonts w:asciiTheme="minorHAnsi" w:eastAsiaTheme="minorEastAsia" w:hAnsiTheme="minorHAnsi" w:cstheme="minorBidi"/>
      <w:kern w:val="2"/>
      <w:sz w:val="18"/>
      <w:szCs w:val="18"/>
    </w:rPr>
  </w:style>
  <w:style w:type="paragraph" w:styleId="a5">
    <w:name w:val="footer"/>
    <w:basedOn w:val="a"/>
    <w:link w:val="Char0"/>
    <w:rsid w:val="00F96350"/>
    <w:pPr>
      <w:tabs>
        <w:tab w:val="center" w:pos="4153"/>
        <w:tab w:val="right" w:pos="8306"/>
      </w:tabs>
      <w:snapToGrid w:val="0"/>
      <w:jc w:val="left"/>
    </w:pPr>
    <w:rPr>
      <w:sz w:val="18"/>
      <w:szCs w:val="18"/>
    </w:rPr>
  </w:style>
  <w:style w:type="character" w:customStyle="1" w:styleId="Char0">
    <w:name w:val="页脚 Char"/>
    <w:basedOn w:val="a0"/>
    <w:link w:val="a5"/>
    <w:rsid w:val="00F9635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5079E-3537-4DDF-BDEC-BB24B552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6</Pages>
  <Words>332</Words>
  <Characters>1896</Characters>
  <Application>Microsoft Office Word</Application>
  <DocSecurity>0</DocSecurity>
  <Lines>15</Lines>
  <Paragraphs>4</Paragraphs>
  <ScaleCrop>false</ScaleCrop>
  <Company>微软中国</Company>
  <LinksUpToDate>false</LinksUpToDate>
  <CharactersWithSpaces>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36</cp:revision>
  <dcterms:created xsi:type="dcterms:W3CDTF">2014-10-29T12:08:00Z</dcterms:created>
  <dcterms:modified xsi:type="dcterms:W3CDTF">2018-11-28T02:29:00Z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