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99" w:rsidRDefault="00677A23" w:rsidP="00677A23">
      <w:pPr>
        <w:rPr>
          <w:rFonts w:hint="eastAsia"/>
        </w:rPr>
      </w:pPr>
      <w:r>
        <w:rPr>
          <w:rFonts w:hint="eastAsia"/>
        </w:rPr>
        <w:t xml:space="preserve">第一章　法学和法理学　</w:t>
      </w:r>
    </w:p>
    <w:p w:rsidR="00BE4C99" w:rsidRDefault="00677A23" w:rsidP="00677A23">
      <w:pPr>
        <w:rPr>
          <w:rFonts w:hint="eastAsia"/>
        </w:rPr>
      </w:pPr>
      <w:r>
        <w:rPr>
          <w:rFonts w:hint="eastAsia"/>
        </w:rPr>
        <w:t xml:space="preserve">　一、</w:t>
      </w:r>
      <w:r>
        <w:rPr>
          <w:rFonts w:hint="eastAsia"/>
        </w:rPr>
        <w:t xml:space="preserve"> </w:t>
      </w:r>
      <w:r>
        <w:rPr>
          <w:rFonts w:hint="eastAsia"/>
        </w:rPr>
        <w:t>填空题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．法学是一切以</w:t>
      </w:r>
      <w:r>
        <w:rPr>
          <w:rFonts w:hint="eastAsia"/>
        </w:rPr>
        <w:t>____________</w:t>
      </w:r>
      <w:r>
        <w:rPr>
          <w:rFonts w:hint="eastAsia"/>
        </w:rPr>
        <w:t>为研究对象的学科的总称。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．马克思法学是以</w:t>
      </w:r>
      <w:r>
        <w:rPr>
          <w:rFonts w:hint="eastAsia"/>
        </w:rPr>
        <w:t>____________</w:t>
      </w:r>
      <w:r>
        <w:rPr>
          <w:rFonts w:hint="eastAsia"/>
        </w:rPr>
        <w:t>为指导思想。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．法产生的根本原因在于原始社会内部</w:t>
      </w:r>
      <w:r>
        <w:rPr>
          <w:rFonts w:hint="eastAsia"/>
        </w:rPr>
        <w:t>____________</w:t>
      </w:r>
      <w:r>
        <w:rPr>
          <w:rFonts w:hint="eastAsia"/>
        </w:rPr>
        <w:t>的发展。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．马克思主义法学的</w:t>
      </w:r>
      <w:r>
        <w:rPr>
          <w:rFonts w:hint="eastAsia"/>
        </w:rPr>
        <w:t>____________</w:t>
      </w:r>
      <w:r>
        <w:rPr>
          <w:rFonts w:hint="eastAsia"/>
        </w:rPr>
        <w:t>性和</w:t>
      </w:r>
      <w:r>
        <w:rPr>
          <w:rFonts w:hint="eastAsia"/>
        </w:rPr>
        <w:t>____________</w:t>
      </w:r>
      <w:r>
        <w:rPr>
          <w:rFonts w:hint="eastAsia"/>
        </w:rPr>
        <w:t>性</w:t>
      </w:r>
      <w:r>
        <w:rPr>
          <w:rFonts w:hint="eastAsia"/>
        </w:rPr>
        <w:t>____________</w:t>
      </w:r>
      <w:r>
        <w:rPr>
          <w:rFonts w:hint="eastAsia"/>
        </w:rPr>
        <w:t>是一致的。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．法理学与法制史、思想史的关系是“</w:t>
      </w:r>
      <w:r>
        <w:rPr>
          <w:rFonts w:hint="eastAsia"/>
        </w:rPr>
        <w:t>____________</w:t>
      </w:r>
      <w:r>
        <w:rPr>
          <w:rFonts w:hint="eastAsia"/>
        </w:rPr>
        <w:t>”与“</w:t>
      </w:r>
      <w:r>
        <w:rPr>
          <w:rFonts w:hint="eastAsia"/>
        </w:rPr>
        <w:t>____________</w:t>
      </w:r>
      <w:r>
        <w:rPr>
          <w:rFonts w:hint="eastAsia"/>
        </w:rPr>
        <w:t>”的关系。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．法学与哲学的关系可以比作是“</w:t>
      </w:r>
      <w:r>
        <w:rPr>
          <w:rFonts w:hint="eastAsia"/>
        </w:rPr>
        <w:t>____________</w:t>
      </w:r>
      <w:r>
        <w:rPr>
          <w:rFonts w:hint="eastAsia"/>
        </w:rPr>
        <w:t>”与“</w:t>
      </w:r>
      <w:r>
        <w:rPr>
          <w:rFonts w:hint="eastAsia"/>
        </w:rPr>
        <w:t>____________</w:t>
      </w:r>
      <w:r>
        <w:rPr>
          <w:rFonts w:hint="eastAsia"/>
        </w:rPr>
        <w:t>”的关系。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．法学的职能指由</w:t>
      </w:r>
      <w:r>
        <w:rPr>
          <w:rFonts w:hint="eastAsia"/>
        </w:rPr>
        <w:t>____________</w:t>
      </w:r>
      <w:r>
        <w:rPr>
          <w:rFonts w:hint="eastAsia"/>
        </w:rPr>
        <w:t>所决定的其本身发挥作用的能力。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．马克思主义法学认为法与国家都是</w:t>
      </w:r>
      <w:r>
        <w:rPr>
          <w:rFonts w:hint="eastAsia"/>
        </w:rPr>
        <w:t>____________</w:t>
      </w:r>
      <w:r>
        <w:rPr>
          <w:rFonts w:hint="eastAsia"/>
        </w:rPr>
        <w:t>不可调和的产物。</w:t>
      </w:r>
      <w:r>
        <w:t xml:space="preserve"> </w:t>
      </w:r>
      <w:r>
        <w:rPr>
          <w:rFonts w:hint="eastAsia"/>
        </w:rPr>
        <w:t xml:space="preserve">　</w:t>
      </w:r>
    </w:p>
    <w:p w:rsidR="004358AB" w:rsidRDefault="00677A23" w:rsidP="00677A23">
      <w:r>
        <w:rPr>
          <w:rFonts w:hint="eastAsia"/>
        </w:rPr>
        <w:t xml:space="preserve">　二、单项选择题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．马克思主义法学产生于（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18</w:t>
      </w:r>
      <w:r>
        <w:rPr>
          <w:rFonts w:hint="eastAsia"/>
        </w:rPr>
        <w:t>世际</w:t>
      </w:r>
      <w:r>
        <w:rPr>
          <w:rFonts w:hint="eastAsia"/>
        </w:rPr>
        <w:t>90</w:t>
      </w:r>
      <w:r>
        <w:rPr>
          <w:rFonts w:hint="eastAsia"/>
        </w:rPr>
        <w:t>年代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18</w:t>
      </w:r>
      <w:r>
        <w:rPr>
          <w:rFonts w:hint="eastAsia"/>
        </w:rPr>
        <w:t>世际末</w:t>
      </w:r>
      <w:r>
        <w:rPr>
          <w:rFonts w:hint="eastAsia"/>
        </w:rPr>
        <w:t>19</w:t>
      </w:r>
      <w:r>
        <w:rPr>
          <w:rFonts w:hint="eastAsia"/>
        </w:rPr>
        <w:t>世际初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hint="eastAsia"/>
        </w:rPr>
        <w:t>19</w:t>
      </w:r>
      <w:r>
        <w:rPr>
          <w:rFonts w:hint="eastAsia"/>
        </w:rPr>
        <w:t>世际初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hint="eastAsia"/>
        </w:rPr>
        <w:t>19</w:t>
      </w:r>
      <w:r>
        <w:rPr>
          <w:rFonts w:hint="eastAsia"/>
        </w:rPr>
        <w:t>世际</w:t>
      </w:r>
      <w:r>
        <w:rPr>
          <w:rFonts w:hint="eastAsia"/>
        </w:rPr>
        <w:t>40</w:t>
      </w:r>
      <w:r>
        <w:rPr>
          <w:rFonts w:hint="eastAsia"/>
        </w:rPr>
        <w:t>年代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．马克思主义法学的阶级性与科学性是（　）的。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．矛盾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．辩证统一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．不一致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．有时是一致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．法理学与部门法的关系是（　）的关系。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．一般与特殊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．整体与局部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．理论与实际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．论与史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．研究马克思主义法学的根本方法是（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．社会调查方法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　</w:t>
      </w:r>
      <w:r>
        <w:rPr>
          <w:rFonts w:hint="eastAsia"/>
        </w:rPr>
        <w:t>B</w:t>
      </w:r>
      <w:r>
        <w:rPr>
          <w:rFonts w:hint="eastAsia"/>
        </w:rPr>
        <w:t>．系统论方法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．辩证唯物和历史唯物主义方法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>D</w:t>
      </w:r>
      <w:r>
        <w:rPr>
          <w:rFonts w:hint="eastAsia"/>
        </w:rPr>
        <w:t>．法律解释方法</w:t>
      </w:r>
      <w:r>
        <w:t xml:space="preserve"> </w:t>
      </w:r>
      <w:r>
        <w:rPr>
          <w:rFonts w:hint="eastAsia"/>
        </w:rPr>
        <w:t xml:space="preserve">　　三、</w:t>
      </w:r>
      <w:r>
        <w:rPr>
          <w:rFonts w:hint="eastAsia"/>
        </w:rPr>
        <w:t xml:space="preserve"> </w:t>
      </w:r>
      <w:r>
        <w:rPr>
          <w:rFonts w:hint="eastAsia"/>
        </w:rPr>
        <w:t>多项选择题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．法学主要职能有（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．应用职能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．认识论职能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．意识形态职能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．阶级职能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．邓小平民主、法制思想的核心是（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．发展稳定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．党的领导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．人民民主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．依法治国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．法学的研究对象包括（　）等法律现象。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．法律行为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．法律规范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．法律文化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．法学是（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．以法律现实为研究对象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．一门如何组织和运用国家权利学问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．确认和保护社会成员权利和义务的学问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．具有阶级性的科学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．学习和研究法理学的方法有（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．辩证唯物主义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．历史唯物主义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．系统论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．控制论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．法理学的研究对象是（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．法律现象及其规律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．社会主义法的基本理论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．属于理论法学的是（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．犯罪学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．法学史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．法哲学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．比较法总论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．研究法学的目的是（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．合理地创制法律规范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B</w:t>
      </w:r>
      <w:r>
        <w:rPr>
          <w:rFonts w:hint="eastAsia"/>
        </w:rPr>
        <w:t>．合理地实施法律规范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．合理地运用国家权力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D</w:t>
      </w:r>
      <w:r>
        <w:rPr>
          <w:rFonts w:hint="eastAsia"/>
        </w:rPr>
        <w:t>．调整和保护适合生成方式的社会关系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．法学的意识形态职能具体表现在（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．指导人们认识社会现象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>B</w:t>
      </w:r>
      <w:r>
        <w:rPr>
          <w:rFonts w:hint="eastAsia"/>
        </w:rPr>
        <w:t>．影响人们的思想、价值观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．增强法治观念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．提高人们的法律意识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677A23"/>
    <w:rsid w:val="0024288B"/>
    <w:rsid w:val="00323B43"/>
    <w:rsid w:val="003D37D8"/>
    <w:rsid w:val="004358AB"/>
    <w:rsid w:val="00677A23"/>
    <w:rsid w:val="007060D7"/>
    <w:rsid w:val="0079448D"/>
    <w:rsid w:val="008B7726"/>
    <w:rsid w:val="00BE4C99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3218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409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85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57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537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74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61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2BF2A1-1CBF-4547-B88F-153A55AC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</cp:revision>
  <dcterms:created xsi:type="dcterms:W3CDTF">2019-05-14T01:00:00Z</dcterms:created>
  <dcterms:modified xsi:type="dcterms:W3CDTF">2019-05-14T02:32:00Z</dcterms:modified>
</cp:coreProperties>
</file>