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往届试题二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一、判断题（每小题2分，共20分）</w:t>
      </w:r>
    </w:p>
    <w:p>
      <w:pPr>
        <w:rPr>
          <w:rFonts w:hint="eastAsia"/>
        </w:rPr>
      </w:pPr>
      <w:r>
        <w:rPr>
          <w:rFonts w:hint="eastAsia"/>
        </w:rPr>
        <w:t>1. 心理学是研究心理现象和生理现象的科学。  （     ）</w:t>
      </w:r>
    </w:p>
    <w:p>
      <w:pPr>
        <w:rPr>
          <w:rFonts w:hint="eastAsia"/>
        </w:rPr>
      </w:pPr>
      <w:r>
        <w:rPr>
          <w:rFonts w:hint="eastAsia"/>
        </w:rPr>
        <w:t>2. 气质无好坏善恶之分。（    ）</w:t>
      </w:r>
    </w:p>
    <w:p>
      <w:pPr>
        <w:rPr>
          <w:rFonts w:hint="eastAsia"/>
        </w:rPr>
      </w:pPr>
      <w:r>
        <w:rPr>
          <w:rFonts w:hint="eastAsia"/>
        </w:rPr>
        <w:t>3. 动机指的是发动、指引和维持躯体和心理活动的内部过程。（    ）</w:t>
      </w:r>
    </w:p>
    <w:p>
      <w:pPr>
        <w:rPr>
          <w:rFonts w:hint="eastAsia"/>
        </w:rPr>
      </w:pPr>
      <w:r>
        <w:rPr>
          <w:rFonts w:hint="eastAsia"/>
        </w:rPr>
        <w:t>4. 汽车司机在驾驶时，能熟练地做到眼、耳、手、脚并用，这种注意特性是注意分散。（    ）</w:t>
      </w:r>
    </w:p>
    <w:p>
      <w:pPr>
        <w:rPr>
          <w:rFonts w:hint="eastAsia"/>
        </w:rPr>
      </w:pPr>
      <w:r>
        <w:rPr>
          <w:rFonts w:hint="eastAsia"/>
        </w:rPr>
        <w:t>5. 思维是人对现实的概括和间接反映。 （    ）</w:t>
      </w:r>
    </w:p>
    <w:p>
      <w:pPr>
        <w:rPr>
          <w:rFonts w:hint="eastAsia"/>
        </w:rPr>
      </w:pPr>
      <w:r>
        <w:rPr>
          <w:rFonts w:hint="eastAsia"/>
        </w:rPr>
        <w:t>6. 人的心理具有能动性。（    ）</w:t>
      </w:r>
    </w:p>
    <w:p>
      <w:pPr>
        <w:rPr>
          <w:rFonts w:hint="eastAsia"/>
        </w:rPr>
      </w:pPr>
      <w:r>
        <w:rPr>
          <w:rFonts w:hint="eastAsia"/>
        </w:rPr>
        <w:t>7. 教师讲课尽可能做到生动形象，引起学生的兴趣而不分心。（   ）</w:t>
      </w:r>
    </w:p>
    <w:p>
      <w:pPr>
        <w:rPr>
          <w:rFonts w:hint="eastAsia"/>
        </w:rPr>
      </w:pPr>
      <w:r>
        <w:rPr>
          <w:rFonts w:hint="eastAsia"/>
        </w:rPr>
        <w:t>8. 精神活动整体的不协调就是精神分裂。（    ）</w:t>
      </w:r>
    </w:p>
    <w:p>
      <w:pPr>
        <w:rPr>
          <w:rFonts w:hint="eastAsia"/>
        </w:rPr>
      </w:pPr>
      <w:r>
        <w:rPr>
          <w:rFonts w:hint="eastAsia"/>
        </w:rPr>
        <w:t>9. 条件反射就是本能活动。（    ）</w:t>
      </w:r>
    </w:p>
    <w:p>
      <w:pPr>
        <w:rPr>
          <w:rFonts w:hint="eastAsia"/>
        </w:rPr>
      </w:pPr>
      <w:r>
        <w:rPr>
          <w:rFonts w:hint="eastAsia"/>
        </w:rPr>
        <w:t>10. 需要是有机体内部的一种不平衡状态，而“驱力”是来源于这种生物需要的唤醒</w:t>
      </w:r>
      <w:r>
        <w:rPr>
          <w:rFonts w:hint="eastAsia"/>
          <w:lang w:val="en-US" w:eastAsia="zh-CN"/>
        </w:rPr>
        <w:t>状态</w:t>
      </w:r>
      <w:r>
        <w:rPr>
          <w:rFonts w:hint="eastAsia"/>
        </w:rPr>
        <w:t>（    ）</w:t>
      </w:r>
    </w:p>
    <w:p>
      <w:pPr>
        <w:rPr>
          <w:rFonts w:hint="eastAsia"/>
        </w:rPr>
      </w:pPr>
      <w:r>
        <w:rPr>
          <w:rFonts w:hint="eastAsia"/>
        </w:rPr>
        <w:t>二、论述题（每小题20分，共40分）</w:t>
      </w:r>
    </w:p>
    <w:p>
      <w:pPr>
        <w:rPr>
          <w:rFonts w:hint="eastAsia"/>
        </w:rPr>
      </w:pPr>
      <w:r>
        <w:rPr>
          <w:rFonts w:hint="eastAsia"/>
        </w:rPr>
        <w:t>1. 如何正确理解和应对心理障碍？</w:t>
      </w:r>
    </w:p>
    <w:p>
      <w:pPr>
        <w:rPr>
          <w:rFonts w:hint="eastAsia"/>
        </w:rPr>
      </w:pPr>
      <w:r>
        <w:rPr>
          <w:rFonts w:hint="eastAsia"/>
        </w:rPr>
        <w:t>2. 试述如何区别正常的负性情绪与不良情绪？</w:t>
      </w:r>
    </w:p>
    <w:p>
      <w:pPr>
        <w:rPr>
          <w:rFonts w:hint="eastAsia"/>
        </w:rPr>
      </w:pPr>
      <w:r>
        <w:rPr>
          <w:rFonts w:hint="eastAsia"/>
        </w:rPr>
        <w:t>三、案例分析（每小题20分，共40分）</w:t>
      </w:r>
    </w:p>
    <w:p>
      <w:pPr>
        <w:rPr>
          <w:rFonts w:hint="eastAsia"/>
        </w:rPr>
      </w:pPr>
      <w:r>
        <w:rPr>
          <w:rFonts w:hint="eastAsia"/>
        </w:rPr>
        <w:t>1. 案例：朱某，男，7岁，小学一年级学生，父母都是国家干部，大专文化程度。据母亲介绍，孩子的语言发展从小就较晚，1岁半以后才开始说话，2岁以后才会讲完整的句子。上学前便有口吃现象，但不严重，没有引起家长的注意。上学之后口吃现象比以前突出了。平时与同学交谈，越着急越说不出话来；遇到集体讨论发言的情况，说上几个字便卡壳，急得满脸通红，嘴唇颤抖。有时还直流口水。不过，在朗读课文或唱歌时并不口吃。孩子的性格较内向，用他母亲的话说，“腼腆得像个姑娘，还有个小性子，为这不少挨他爸爸的打”。朱某的学习成绩尚好，其中数学成绩明显地优于语文成绩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试对朱某的心理问题进行分析，并给出指导措施。</w:t>
      </w:r>
    </w:p>
    <w:p>
      <w:pPr>
        <w:rPr>
          <w:rFonts w:hint="eastAsia"/>
        </w:rPr>
      </w:pPr>
      <w:r>
        <w:rPr>
          <w:rFonts w:hint="eastAsia"/>
        </w:rPr>
        <w:t>2.案例：某患者，男性，34岁，银行职员。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7年前，父亲因癌症住院，患者一直侍奉父亲至病逝。此后不久，患者出现怕脏、反复洗手的症状，有时候要洗一个小时左右，即使如此，也觉得没洗干净，家中餐具也要反复消毒，不敢出去吃饭，怕不卫生。渐渐又出现反复检查，检查煤气有没有拧紧，担心家里门窗没有关好，反复验证，到了单位总想回家再看一次。患者明知道是不必要的担心，但是还是忍不住想，工作也做不下去，人际关系也出现了问题。为了从这些担心中摆脱掉，他反复地说服自己这些是没有必要的，一边想去检查、想去洗手，一边极力地克制，但是最后都是以失败而告终，因此，非常痛苦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分析案例中的患者病症及表现形式，并给出应对建议。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参考答案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一、判断题（每小题2分，共20分）</w:t>
      </w:r>
    </w:p>
    <w:p>
      <w:pPr>
        <w:rPr>
          <w:rFonts w:hint="eastAsia"/>
        </w:rPr>
      </w:pPr>
      <w:r>
        <w:rPr>
          <w:rFonts w:hint="eastAsia"/>
        </w:rPr>
        <w:t>1. ╳2.√3. √ 4.╳5. √6.√7.√8.√9.╳10.√</w:t>
      </w:r>
    </w:p>
    <w:p>
      <w:pPr>
        <w:rPr>
          <w:rFonts w:hint="eastAsia"/>
        </w:rPr>
      </w:pPr>
      <w:r>
        <w:rPr>
          <w:rFonts w:hint="eastAsia"/>
        </w:rPr>
        <w:t>二、论述题（每小题20分，共40分）</w:t>
      </w:r>
    </w:p>
    <w:p>
      <w:pPr>
        <w:rPr>
          <w:rFonts w:hint="eastAsia"/>
        </w:rPr>
      </w:pPr>
      <w:r>
        <w:rPr>
          <w:rFonts w:hint="eastAsia"/>
        </w:rPr>
        <w:t>1.参考答案：心理障碍的诊断需要考虑至少4个方面：首先，要考虑是否有心理或行为的异常表现；第二，该异常表现是否持续一定的时间；第三，个体的社会功能是否收到损害；第四，要排除躯体疾病引起的可能性。因此非专业人士不能给出“心理障碍”的诊断。</w:t>
      </w:r>
    </w:p>
    <w:p>
      <w:pPr>
        <w:rPr>
          <w:rFonts w:hint="eastAsia"/>
        </w:rPr>
      </w:pPr>
      <w:r>
        <w:rPr>
          <w:rFonts w:hint="eastAsia"/>
        </w:rPr>
        <w:t xml:space="preserve"> 应对心理障碍的方法：首先，不要回避和抱有侥幸心理。其次，要向专业人员求助。第三，正确面对药物治疗。</w:t>
      </w:r>
    </w:p>
    <w:p>
      <w:pPr>
        <w:rPr>
          <w:rFonts w:hint="eastAsia"/>
        </w:rPr>
      </w:pPr>
      <w:r>
        <w:rPr>
          <w:rFonts w:hint="eastAsia"/>
        </w:rPr>
        <w:t>2. 参考答案：第一，正常的负性情绪是对发生客观事件的适度反应；不良情绪反应则超出了一般负性情绪的限度。第二，正常负性情绪与客观环境相符合，并随着情境的改变而消失或减弱；而不良情绪往往持续时间过长。第三，正常负性情绪是当事人所承受的范围内的，基本是无伤害的，而不良情绪反应往往超过了本人所能承受的强度。第四，正常的负性情绪反应是在自己可以控制和调节的范围内；而不良情绪常常会难以自我调整，表现出恶性循环不能自拔。第五，正常的负性情绪反应基本不会给自身或他人带来伤害；而不良情绪状态常会构成自己及他人的不良影响及伤害。第六，不良的情绪导致严重的情感障碍及心理疾病。</w:t>
      </w:r>
    </w:p>
    <w:p>
      <w:pPr>
        <w:rPr>
          <w:rFonts w:hint="eastAsia"/>
        </w:rPr>
      </w:pPr>
      <w:r>
        <w:rPr>
          <w:rFonts w:hint="eastAsia"/>
        </w:rPr>
        <w:t>三、案例分析（每小题20分，共40分）</w:t>
      </w:r>
    </w:p>
    <w:p>
      <w:pPr>
        <w:rPr>
          <w:rFonts w:hint="eastAsia"/>
        </w:rPr>
      </w:pPr>
      <w:r>
        <w:rPr>
          <w:rFonts w:hint="eastAsia"/>
        </w:rPr>
        <w:t>1. 参考答案：对于朱某的心理健康问题是由于言语障碍，给朱某的情绪生活和人际交往带来较多困扰，加重了他的自卑心理和怯懦性格，而情绪、性格和人际方面的困扰又反过加重了他的言语障碍。</w:t>
      </w:r>
    </w:p>
    <w:p>
      <w:pPr>
        <w:rPr>
          <w:rFonts w:hint="eastAsia"/>
        </w:rPr>
      </w:pPr>
      <w:r>
        <w:rPr>
          <w:rFonts w:hint="eastAsia"/>
        </w:rPr>
        <w:t>针对朱某的上述情况，有这样几点咨询指导意见：</w:t>
      </w:r>
    </w:p>
    <w:p>
      <w:pPr>
        <w:rPr>
          <w:rFonts w:hint="eastAsia"/>
        </w:rPr>
      </w:pPr>
      <w:r>
        <w:rPr>
          <w:rFonts w:hint="eastAsia"/>
        </w:rPr>
        <w:t>第一， 父母不要对孩子的口吃问题过分着急。要沉住气，耐心地进行指导帮助。</w:t>
      </w:r>
    </w:p>
    <w:p>
      <w:pPr>
        <w:rPr>
          <w:rFonts w:hint="eastAsia"/>
        </w:rPr>
      </w:pPr>
      <w:r>
        <w:rPr>
          <w:rFonts w:hint="eastAsia"/>
        </w:rPr>
        <w:t>第二， 鼓励孩子树立信心，多讲话，多练习，养成不慌不忙的发音习惯。可利用孩子朗读、唱歌较流利的体验，又有助于良好的发音习惯的迁移。</w:t>
      </w:r>
    </w:p>
    <w:p>
      <w:pPr>
        <w:rPr>
          <w:rFonts w:hint="eastAsia"/>
        </w:rPr>
      </w:pPr>
      <w:r>
        <w:rPr>
          <w:rFonts w:hint="eastAsia"/>
        </w:rPr>
        <w:t>第三，与班主任加强联系，引导班集体正确对待同学的言语缺陷，防止讥笑、嘲弄等不良刺激的发生。</w:t>
      </w:r>
    </w:p>
    <w:p>
      <w:pPr>
        <w:rPr>
          <w:rFonts w:hint="eastAsia"/>
        </w:rPr>
      </w:pPr>
      <w:r>
        <w:rPr>
          <w:rFonts w:hint="eastAsia"/>
        </w:rPr>
        <w:t>第四，必要时可带孩子参加专业机构举办的口吃训练班。实践证明，在集体场合接受专业矫正训练效果更好。</w:t>
      </w:r>
    </w:p>
    <w:p>
      <w:pPr>
        <w:rPr>
          <w:rFonts w:hint="eastAsia"/>
        </w:rPr>
      </w:pPr>
      <w:r>
        <w:rPr>
          <w:rFonts w:hint="eastAsia"/>
        </w:rPr>
        <w:t>2. 参考答案：该患者是典型的强迫症。</w:t>
      </w:r>
    </w:p>
    <w:p>
      <w:pPr>
        <w:rPr>
          <w:rFonts w:hint="eastAsia"/>
        </w:rPr>
      </w:pPr>
      <w:r>
        <w:rPr>
          <w:rFonts w:hint="eastAsia"/>
        </w:rPr>
        <w:t>强迫症反复出现的想法和行为包括：反复地换衣，反复地穷思竭虑，反复回忆，反复出现的情绪，反复出现的行为。</w:t>
      </w:r>
    </w:p>
    <w:p>
      <w:r>
        <w:rPr>
          <w:rFonts w:hint="eastAsia"/>
        </w:rPr>
        <w:t>对于神经症患者，需要药物治疗与心理治疗相结合。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FC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楚晔丹</dc:creator>
  <cp:lastModifiedBy>WILL</cp:lastModifiedBy>
  <dcterms:modified xsi:type="dcterms:W3CDTF">2020-06-23T08:29:09Z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