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825" w:rsidRDefault="003D6825" w:rsidP="003D6825">
      <w:pPr>
        <w:pStyle w:val="a3"/>
        <w:jc w:val="center"/>
        <w:rPr>
          <w:rFonts w:hint="eastAsia"/>
        </w:rPr>
      </w:pPr>
      <w:r>
        <w:rPr>
          <w:rFonts w:hint="eastAsia"/>
        </w:rPr>
        <w:t>《中外政治思想史》期末复习指导</w:t>
      </w:r>
    </w:p>
    <w:p w:rsidR="003D6825" w:rsidRDefault="003D6825" w:rsidP="003D6825">
      <w:pPr>
        <w:pStyle w:val="a3"/>
      </w:pPr>
      <w:r>
        <w:t>但丁</w:t>
      </w:r>
    </w:p>
    <w:p w:rsidR="003D6825" w:rsidRDefault="003D6825" w:rsidP="003D6825">
      <w:pPr>
        <w:pStyle w:val="a3"/>
      </w:pPr>
      <w:r>
        <w:t>但丁是文艺复兴运动的先驱者。但丁的文学著作《神曲》是人文主义思想的开山之作，他最著名的政治著作是《论世界帝国》，该书代表了早期市民阶层希望建立统一的君主国家、保护城市工商业发展的要求。</w:t>
      </w:r>
    </w:p>
    <w:p w:rsidR="003D6825" w:rsidRDefault="003D6825" w:rsidP="003D6825">
      <w:pPr>
        <w:pStyle w:val="a3"/>
      </w:pPr>
      <w:r>
        <w:t>但丁政治思想的中心是实现意大利的统一。他主张建立一个大一统的世界帝国，由一个至高无上的君主实行统治，以保障人民所要求的和平。</w:t>
      </w:r>
    </w:p>
    <w:p w:rsidR="003D6825" w:rsidRDefault="003D6825" w:rsidP="003D6825">
      <w:pPr>
        <w:pStyle w:val="a3"/>
      </w:pPr>
      <w:r>
        <w:t>为了论证自己的主张，但丁提出了君民利益一致的理论：在统一的君主国家里，天下属君主一人，君主既无所求，又无所争，战争自然后停止，人民所要求的和平也必然能实现。</w:t>
      </w:r>
    </w:p>
    <w:p w:rsidR="003D6825" w:rsidRDefault="003D6825" w:rsidP="003D6825">
      <w:pPr>
        <w:pStyle w:val="a3"/>
      </w:pPr>
      <w:r>
        <w:t>在教权与王权的斗争中，但丁支持王权，反对教权。在教权一王权的关系中，但丁坚持教权与王权分工的理论，并斥责了君主权力来自于教皇的观点。</w:t>
      </w:r>
    </w:p>
    <w:p w:rsidR="003D6825" w:rsidRDefault="003D6825" w:rsidP="003D6825">
      <w:pPr>
        <w:pStyle w:val="a3"/>
      </w:pPr>
      <w:r>
        <w:t> </w:t>
      </w:r>
    </w:p>
    <w:p w:rsidR="003D6825" w:rsidRDefault="003D6825" w:rsidP="003D6825">
      <w:pPr>
        <w:pStyle w:val="a3"/>
      </w:pPr>
      <w:r>
        <w:t>人民主权</w:t>
      </w:r>
    </w:p>
    <w:p w:rsidR="003D6825" w:rsidRDefault="003D6825" w:rsidP="003D6825">
      <w:pPr>
        <w:pStyle w:val="a3"/>
      </w:pPr>
      <w:r>
        <w:t>作为最基本的政治话语，主权概念代表了近代西方政治思想发局的一个基本方向。在马基雅维利、布丹、霍布斯、洛克等人之后，卢梭创造性地将主权学说同“人民”联系起来，把主权学说由“君主主权”发展到了“人民主权”。卢梭以“人民是主权者”为基点，以“主权在民”、“公意”、人民立法、直接民主等理论为核心，对主权学说作了全面的阐释。</w:t>
      </w:r>
    </w:p>
    <w:p w:rsidR="003D6825" w:rsidRDefault="003D6825" w:rsidP="003D6825">
      <w:pPr>
        <w:pStyle w:val="a3"/>
      </w:pPr>
      <w:r>
        <w:t>独尊儒术</w:t>
      </w:r>
    </w:p>
    <w:p w:rsidR="003D6825" w:rsidRDefault="003D6825" w:rsidP="003D6825">
      <w:pPr>
        <w:pStyle w:val="a3"/>
      </w:pPr>
      <w:r>
        <w:t>汉初，为了适应回复社会经济和重建政治秩序的需要，主张清静无为的黄老思想兴盛一时。儒家也在对秦亡的反思和寻找长治久安中恢复和发展起来。随着汉的巩固和强盛，统治者开始寻求新的统治思想。董仲舒对儒家学说进行了神秘主义改造，提出了天人合一的政治学说。他鼓吹大一统和君权至上，又提出了纲常理论，以加强对社会的控制，因而受到统治者的欣赏。汉武帝推行了罢黜百家独尊儒术的政策，儒学上升为官方学说，成为政治指导思想。由此，儒学成为中国传统政治思想的主流。</w:t>
      </w:r>
    </w:p>
    <w:p w:rsidR="003D6825" w:rsidRDefault="003D6825" w:rsidP="003D6825">
      <w:pPr>
        <w:pStyle w:val="a3"/>
      </w:pPr>
      <w:r>
        <w:t>马西略</w:t>
      </w:r>
    </w:p>
    <w:p w:rsidR="003D6825" w:rsidRDefault="003D6825" w:rsidP="003D6825">
      <w:pPr>
        <w:pStyle w:val="a3"/>
      </w:pPr>
      <w:r>
        <w:t>马西略是西欧中世纪最著名的市民阶级政治思想家，是开始使政治思想摆脱神学束缚的代表人物。《和平的保卫者》是马西略政治思想的代表作。马西略写作《和平的保卫者》的目的是要排除教会对世俗权力的干涉，以实现意大利的和平和秩序。马西略的政治思想，主要是继承亚里士多德的政治理论，在他的《和平的保卫者》一书中，一方面阐述了亚里士多德的原理，另一方面运用这些原理来分析教权和俗权的关系。</w:t>
      </w:r>
    </w:p>
    <w:p w:rsidR="003D6825" w:rsidRDefault="003D6825" w:rsidP="003D6825">
      <w:pPr>
        <w:pStyle w:val="a3"/>
      </w:pPr>
      <w:r>
        <w:lastRenderedPageBreak/>
        <w:t>马西略反对教会干涉国家事务的主张，是对教会神权统治和教会封建教阶制度的否定。这些思想体现了市民阶层反对教会统治和经济掠夺，希望生命、财产得到国家法律保障的要求，并为后来的宗教改革运动提供了重要的思想资料。</w:t>
      </w:r>
    </w:p>
    <w:p w:rsidR="003D6825" w:rsidRDefault="003D6825" w:rsidP="003D6825">
      <w:pPr>
        <w:pStyle w:val="a3"/>
      </w:pPr>
      <w:r>
        <w:t> 权力政治观</w:t>
      </w:r>
    </w:p>
    <w:p w:rsidR="003D6825" w:rsidRDefault="003D6825" w:rsidP="003D6825">
      <w:pPr>
        <w:pStyle w:val="a3"/>
      </w:pPr>
      <w:r>
        <w:t>权力政治观是西方近现代的基本政治观。这一政治观认为，政治权利的建立来源于维护个人权利的要求。围绕着权力，人们形成了一系列的新观念，从马基雅维利的“国家理性”到布丹的“主权”理论，西方政治思想搭建了权力政治观的基本框架，确立了近代西方政治思想的基本体系。</w:t>
      </w:r>
    </w:p>
    <w:p w:rsidR="003D6825" w:rsidRDefault="003D6825" w:rsidP="003D6825">
      <w:pPr>
        <w:pStyle w:val="a3"/>
      </w:pPr>
      <w:r>
        <w:t> 空想社会主义</w:t>
      </w:r>
    </w:p>
    <w:p w:rsidR="003D6825" w:rsidRDefault="003D6825" w:rsidP="003D6825">
      <w:pPr>
        <w:pStyle w:val="a3"/>
      </w:pPr>
      <w:r>
        <w:t>空想社会主义是一种不具现实性的改造人类社会的社会主义思想，早期出现在英国莫尔的著作《乌托邦》和意大利康柏内拉的《太阳城》中，盛行于19世纪初叶无产阶级与资产阶级的斗争日益采取公开形式而尚未激化的时期。主要的代表人物有法国的圣西门、傅里叶和英国的欧文。他们尖锐地批判资本主义制度，指出资本主义所固有的矛盾和阶级对立，第一次把社会主义作为一种新的生产关系提出，论证了社会主义制度下的生产组织和劳动生产率都将超过资本主义的必然性；预见到共产主义社会的一些特点，如城乡对立、脑力劳动与体力劳动对立的消灭和国家的消亡等。这些思想为科学社会主义提供了宝贵的思想材料，成为马克思主义的三个来源之一。</w:t>
      </w:r>
    </w:p>
    <w:p w:rsidR="003D6825" w:rsidRDefault="003D6825" w:rsidP="003D6825">
      <w:pPr>
        <w:pStyle w:val="a3"/>
      </w:pPr>
      <w:r>
        <w:t> </w:t>
      </w:r>
    </w:p>
    <w:p w:rsidR="003D6825" w:rsidRDefault="003D6825" w:rsidP="003D6825">
      <w:pPr>
        <w:pStyle w:val="a3"/>
      </w:pPr>
      <w:r>
        <w:t> </w:t>
      </w:r>
    </w:p>
    <w:p w:rsidR="003D6825" w:rsidRDefault="003D6825" w:rsidP="003D6825">
      <w:pPr>
        <w:pStyle w:val="a3"/>
      </w:pPr>
      <w:r>
        <w:t>民本</w:t>
      </w:r>
    </w:p>
    <w:p w:rsidR="003D6825" w:rsidRDefault="003D6825" w:rsidP="003D6825">
      <w:pPr>
        <w:pStyle w:val="a3"/>
      </w:pPr>
      <w:r>
        <w:t>国家为君主之本、庶民为国家之本、安定民生为政治之本是民本思想的核心论点。它是关于君民关系的政治理论。从盘庚的“重民”、周公的“保民”、孔子的“爱民”，到孟子的“民贵君轻”、荀子的“君舟民水”，再到汉唐以来形形色色的民本论，民本思想不断被充实和丰富。许多统治者宣称“以民为本”，并将其转化为实际政策。最有代表性的是唐太宗李世民的民本思想及其政治实践。</w:t>
      </w:r>
    </w:p>
    <w:p w:rsidR="003D6825" w:rsidRDefault="003D6825" w:rsidP="003D6825">
      <w:pPr>
        <w:pStyle w:val="a3"/>
      </w:pPr>
      <w:r>
        <w:t> 道家学派</w:t>
      </w:r>
    </w:p>
    <w:p w:rsidR="003D6825" w:rsidRDefault="003D6825" w:rsidP="003D6825">
      <w:pPr>
        <w:pStyle w:val="a3"/>
      </w:pPr>
      <w:r>
        <w:t>道家的创始人是老子。老子的著作有《道德经》，分为上下两篇，是道家思想的代表著作。《道德经》全文约5000字，言简意赅、思想深邃并且富有智慧。其政治主张的核心是无为政治。道家思想的代表人物还有庄子。</w:t>
      </w:r>
    </w:p>
    <w:p w:rsidR="003D6825" w:rsidRDefault="003D6825" w:rsidP="003D6825">
      <w:pPr>
        <w:pStyle w:val="a3"/>
      </w:pPr>
      <w:r>
        <w:t>其理论上的共同点包括：“道”作为该学派政治思想的核心范畴。他们一般主张“因道”，即法自然，人的政治行为应遵循道的规律，符合自然；一般都赞同无为政治。</w:t>
      </w:r>
    </w:p>
    <w:p w:rsidR="003D6825" w:rsidRDefault="003D6825" w:rsidP="003D6825">
      <w:pPr>
        <w:pStyle w:val="a3"/>
      </w:pPr>
      <w:r>
        <w:lastRenderedPageBreak/>
        <w:t> </w:t>
      </w:r>
    </w:p>
    <w:p w:rsidR="003D6825" w:rsidRDefault="003D6825" w:rsidP="003D6825">
      <w:pPr>
        <w:pStyle w:val="a3"/>
      </w:pPr>
      <w:r>
        <w:t>简述托克维尔民主思想的基本内容。</w:t>
      </w:r>
    </w:p>
    <w:p w:rsidR="003D6825" w:rsidRDefault="003D6825" w:rsidP="003D6825">
      <w:pPr>
        <w:pStyle w:val="a3"/>
      </w:pPr>
      <w:r>
        <w:t>答：民主是历史发展的必然;民主、平等、自由思想。</w:t>
      </w:r>
    </w:p>
    <w:p w:rsidR="003D6825" w:rsidRDefault="003D6825" w:rsidP="003D6825">
      <w:pPr>
        <w:pStyle w:val="a3"/>
      </w:pPr>
      <w:r>
        <w:t> </w:t>
      </w:r>
    </w:p>
    <w:p w:rsidR="003D6825" w:rsidRDefault="003D6825" w:rsidP="003D6825">
      <w:pPr>
        <w:pStyle w:val="a3"/>
      </w:pPr>
      <w:r>
        <w:t>请简述实证主义的主要内容。</w:t>
      </w:r>
    </w:p>
    <w:p w:rsidR="003D6825" w:rsidRDefault="003D6825" w:rsidP="003D6825">
      <w:pPr>
        <w:pStyle w:val="a3"/>
      </w:pPr>
      <w:r>
        <w:t>实证主义产生于19世纪30-40年代的法国。孔德是实证主义的创始人。</w:t>
      </w:r>
    </w:p>
    <w:p w:rsidR="003D6825" w:rsidRDefault="003D6825" w:rsidP="003D6825">
      <w:pPr>
        <w:pStyle w:val="a3"/>
      </w:pPr>
      <w:r>
        <w:t>实证主义是一种以经验事实和经验现象为基础，探索人类精神发展一般规律的方法和思想体系。</w:t>
      </w:r>
    </w:p>
    <w:p w:rsidR="003D6825" w:rsidRDefault="003D6825" w:rsidP="003D6825">
      <w:pPr>
        <w:pStyle w:val="a3"/>
      </w:pPr>
      <w:r>
        <w:t>孔德认为，人类社会历史的发展在本质上是人类精神或知识的发展。它经历了三个不同的阶段，这就是神学阶段、形而上学的阶段和科学阶段。与此相适应，人类社会也出现了三种不同的社会政治制度。</w:t>
      </w:r>
    </w:p>
    <w:p w:rsidR="003D6825" w:rsidRDefault="003D6825" w:rsidP="003D6825">
      <w:pPr>
        <w:pStyle w:val="a3"/>
      </w:pPr>
      <w:r>
        <w:t>孔德在这个基础上建立了他的有关社会的科学——社会学。这种社会学分为“静态社会学”和“社会动力学”两部分。前者研究社会事实和存在，论述一般的社会关系、社会结构及其性质，从而保持住这个社会的有机体的平衡状态。后者研究社会的演化和进步，即研究怎样利用道德力量来影响社会的发展。孔德用“秩序和进步”这一公式或原则吧两者概况、统一起来。他认为，实证主义的社会政治思想不追求什么事物的本质这类绝对的观念，也不探讨什么事绝对好的政治制度，因为这只能导致专断的法律。实证主义的精神将鼓舞改良，预防妄图纠正无法避免的祸害的无益举动。</w:t>
      </w:r>
    </w:p>
    <w:p w:rsidR="003D6825" w:rsidRDefault="003D6825" w:rsidP="003D6825">
      <w:pPr>
        <w:pStyle w:val="a3"/>
      </w:pPr>
      <w:r>
        <w:t>孔德的实证主义体系实际上是把哲学与科学、社会与政治、宗教与道德等方面的理论“综合”为一个统一的整体，建立一个包罗万象的思想体系。这一思想体系正是资产阶级政治思想从“理想的”向“现实的”、从“应然的”向“实然的”转变的真实写照。</w:t>
      </w:r>
    </w:p>
    <w:p w:rsidR="003D6825" w:rsidRDefault="003D6825" w:rsidP="003D6825">
      <w:pPr>
        <w:pStyle w:val="a3"/>
      </w:pPr>
      <w:r>
        <w:t> </w:t>
      </w:r>
    </w:p>
    <w:p w:rsidR="003D6825" w:rsidRDefault="003D6825" w:rsidP="003D6825">
      <w:pPr>
        <w:pStyle w:val="a3"/>
      </w:pPr>
      <w:r>
        <w:t>简述墨家的尚贤思想。</w:t>
      </w:r>
    </w:p>
    <w:p w:rsidR="003D6825" w:rsidRDefault="003D6825" w:rsidP="003D6825">
      <w:pPr>
        <w:pStyle w:val="a3"/>
      </w:pPr>
      <w:r>
        <w:t>答：尚贤是墨子的一个基本主张，是他在用人问题上的基本观点。</w:t>
      </w:r>
    </w:p>
    <w:p w:rsidR="003D6825" w:rsidRDefault="003D6825" w:rsidP="003D6825">
      <w:pPr>
        <w:pStyle w:val="a3"/>
      </w:pPr>
      <w:r>
        <w:t>墨子认为，不少诸侯国之所以政治混乱原因就在于当权者不能做到任贤使能。因而他提出了“使能以治之”的用人原则，即任用有才能的人。同时，他还主张官员队伍要有一定的流动性，官员要能上能下，做到择优汰劣。所谓“有能则举之，无能则下之”。</w:t>
      </w:r>
    </w:p>
    <w:p w:rsidR="003D6825" w:rsidRDefault="003D6825" w:rsidP="003D6825">
      <w:pPr>
        <w:pStyle w:val="a3"/>
      </w:pPr>
      <w:r>
        <w:t>墨子特别提出，选用贤才不拘出身，判断一个人贤能与否的标准在于能否竭尽全力侍奉君主，忠于职守，把功劳和安乐留给君主，自己承担怨恨、诽谤和忧</w:t>
      </w:r>
      <w:r>
        <w:lastRenderedPageBreak/>
        <w:t>愁。此外，还要能够帮助和教育民众，解决民众的温饱问题，使社会秩序井然，人们各安其所。</w:t>
      </w:r>
    </w:p>
    <w:p w:rsidR="003D6825" w:rsidRDefault="003D6825" w:rsidP="003D6825">
      <w:pPr>
        <w:pStyle w:val="a3"/>
      </w:pPr>
      <w:r>
        <w:t>墨子所谓的贤能就是即忠于君主，能为君主效命，又能智力人民，以满足君主政治需要的人才。</w:t>
      </w:r>
    </w:p>
    <w:p w:rsidR="003D6825" w:rsidRDefault="003D6825" w:rsidP="003D6825">
      <w:pPr>
        <w:pStyle w:val="a3"/>
      </w:pPr>
      <w:r>
        <w:t> </w:t>
      </w:r>
    </w:p>
    <w:p w:rsidR="003D6825" w:rsidRDefault="003D6825" w:rsidP="003D6825">
      <w:pPr>
        <w:pStyle w:val="a3"/>
      </w:pPr>
      <w:r>
        <w:t> </w:t>
      </w:r>
    </w:p>
    <w:p w:rsidR="003D6825" w:rsidRDefault="003D6825" w:rsidP="003D6825">
      <w:pPr>
        <w:pStyle w:val="a3"/>
      </w:pPr>
      <w:r>
        <w:t> </w:t>
      </w:r>
    </w:p>
    <w:p w:rsidR="003D6825" w:rsidRDefault="003D6825" w:rsidP="003D6825">
      <w:pPr>
        <w:pStyle w:val="a3"/>
      </w:pPr>
      <w:r>
        <w:t>简述欧洲中世纪政治思想的基本特征。</w:t>
      </w:r>
    </w:p>
    <w:p w:rsidR="003D6825" w:rsidRDefault="003D6825" w:rsidP="003D6825">
      <w:pPr>
        <w:pStyle w:val="a3"/>
      </w:pPr>
      <w:r>
        <w:t>答：</w:t>
      </w:r>
    </w:p>
    <w:p w:rsidR="003D6825" w:rsidRDefault="003D6825" w:rsidP="003D6825">
      <w:pPr>
        <w:pStyle w:val="a3"/>
      </w:pPr>
      <w:r>
        <w:t>1）  政治思想以神学的形式表现出来。</w:t>
      </w:r>
    </w:p>
    <w:p w:rsidR="003D6825" w:rsidRDefault="003D6825" w:rsidP="003D6825">
      <w:pPr>
        <w:pStyle w:val="a3"/>
      </w:pPr>
      <w:r>
        <w:t>2）  世俗国家观念淡薄。</w:t>
      </w:r>
    </w:p>
    <w:p w:rsidR="003D6825" w:rsidRDefault="003D6825" w:rsidP="003D6825">
      <w:pPr>
        <w:pStyle w:val="a3"/>
      </w:pPr>
      <w:r>
        <w:t>3）  神权派的政治思想占有重要地位。</w:t>
      </w:r>
    </w:p>
    <w:p w:rsidR="003D6825" w:rsidRDefault="003D6825" w:rsidP="003D6825">
      <w:pPr>
        <w:pStyle w:val="a3"/>
      </w:pPr>
      <w:r>
        <w:t>4）  中世纪的政治思想没有形成独立系统的理论形式。</w:t>
      </w:r>
    </w:p>
    <w:p w:rsidR="003D6825" w:rsidRDefault="003D6825" w:rsidP="003D6825">
      <w:pPr>
        <w:pStyle w:val="a3"/>
      </w:pPr>
      <w:r>
        <w:t> </w:t>
      </w:r>
    </w:p>
    <w:p w:rsidR="003D6825" w:rsidRDefault="003D6825" w:rsidP="003D6825">
      <w:pPr>
        <w:pStyle w:val="a3"/>
      </w:pPr>
      <w:r>
        <w:t>请简述哲学王的主要观点。</w:t>
      </w:r>
    </w:p>
    <w:p w:rsidR="003D6825" w:rsidRDefault="003D6825" w:rsidP="003D6825">
      <w:pPr>
        <w:pStyle w:val="a3"/>
      </w:pPr>
      <w:r>
        <w:t>柏拉图以社会分工理论为基础，把政治统治权完全交给少数哲学家，他把现实国家的改造和理想国家实现的希望，完全寄托于真正的哲学家能够掌握国家最高权力上。根据柏拉图设计的社会政治结构，哲学家垄断城邦全部政治权力，被置于等级结构的顶端，即哲学家为王，其他各等级则完全被排斥在城邦权力体系之外。</w:t>
      </w:r>
    </w:p>
    <w:p w:rsidR="003D6825" w:rsidRDefault="003D6825" w:rsidP="003D6825">
      <w:pPr>
        <w:pStyle w:val="a3"/>
      </w:pPr>
      <w:r>
        <w:t>哲学家执政治国是柏拉图的《理想国》中最具特色的内容之一，也是柏拉图理想国家的核心内容。</w:t>
      </w:r>
    </w:p>
    <w:p w:rsidR="003D6825" w:rsidRDefault="003D6825" w:rsidP="003D6825">
      <w:pPr>
        <w:pStyle w:val="a3"/>
      </w:pPr>
      <w:r>
        <w:t> </w:t>
      </w:r>
    </w:p>
    <w:p w:rsidR="003D6825" w:rsidRDefault="003D6825" w:rsidP="003D6825">
      <w:pPr>
        <w:pStyle w:val="a3"/>
      </w:pPr>
      <w:r>
        <w:t> 法家权势思想的主要内容是什么？</w:t>
      </w:r>
    </w:p>
    <w:p w:rsidR="003D6825" w:rsidRDefault="003D6825" w:rsidP="003D6825">
      <w:pPr>
        <w:pStyle w:val="a3"/>
      </w:pPr>
      <w:r>
        <w:t>答：法家权势思想的主要内容包括：</w:t>
      </w:r>
    </w:p>
    <w:p w:rsidR="003D6825" w:rsidRDefault="003D6825" w:rsidP="003D6825">
      <w:pPr>
        <w:pStyle w:val="a3"/>
      </w:pPr>
      <w:r>
        <w:t>（1）       势的内容。即权势包括自然之势和人为之势。</w:t>
      </w:r>
    </w:p>
    <w:p w:rsidR="003D6825" w:rsidRDefault="003D6825" w:rsidP="003D6825">
      <w:pPr>
        <w:pStyle w:val="a3"/>
      </w:pPr>
      <w:r>
        <w:t>（2）       势的重要性。在权势、法、术等政治要素中，权势最重要。</w:t>
      </w:r>
    </w:p>
    <w:p w:rsidR="003D6825" w:rsidRDefault="003D6825" w:rsidP="003D6825">
      <w:pPr>
        <w:pStyle w:val="a3"/>
      </w:pPr>
      <w:r>
        <w:lastRenderedPageBreak/>
        <w:t>（3）       势的保持和运用。这包括1）权势必须集中；2）要善于借助外力；3）要发挥君主的主观能动性；4）不尚贤。</w:t>
      </w:r>
    </w:p>
    <w:p w:rsidR="003D6825" w:rsidRDefault="003D6825" w:rsidP="003D6825">
      <w:pPr>
        <w:pStyle w:val="a3"/>
      </w:pPr>
      <w:r>
        <w:t>结合材料说明城邦是如何起源的？</w:t>
      </w:r>
    </w:p>
    <w:p w:rsidR="003D6825" w:rsidRDefault="003D6825" w:rsidP="003D6825">
      <w:pPr>
        <w:pStyle w:val="a3"/>
      </w:pPr>
      <w:r>
        <w:t>亚里士多德在探讨城邦起源的时候，提出了一个著名的命题：“人类自然是趋向于城邦生活的动物”。他认为，人按本性的要求必须过城邦生活，只有通过城邦生活，人的本性才能够实现。</w:t>
      </w:r>
    </w:p>
    <w:p w:rsidR="003D6825" w:rsidRDefault="003D6825" w:rsidP="003D6825">
      <w:pPr>
        <w:pStyle w:val="a3"/>
      </w:pPr>
      <w:r>
        <w:t>亚里士多德提出，城邦是自然进化的产物，是人类社会组织由低级向高级逐步演进的结果。人类天生是合群的动物，必须过共同生活。</w:t>
      </w:r>
    </w:p>
    <w:p w:rsidR="003D6825" w:rsidRDefault="003D6825" w:rsidP="003D6825">
      <w:pPr>
        <w:pStyle w:val="a3"/>
      </w:pPr>
      <w:r>
        <w:t>结合材料分析什么是城邦的本质？</w:t>
      </w:r>
    </w:p>
    <w:p w:rsidR="003D6825" w:rsidRDefault="003D6825" w:rsidP="003D6825">
      <w:pPr>
        <w:pStyle w:val="a3"/>
      </w:pPr>
      <w:r>
        <w:t>在与家庭和村社的比较重，城邦的本质显现出来。亚里士多德认为，城邦是志高而广涵的社会团体。因为人类社会可以在城邦范围得到完全的自给自足，人的善业在城邦中得以完成。</w:t>
      </w:r>
    </w:p>
    <w:p w:rsidR="003D6825" w:rsidRDefault="003D6825" w:rsidP="003D6825">
      <w:pPr>
        <w:pStyle w:val="a3"/>
      </w:pPr>
      <w:r>
        <w:t>组成城邦的公民的本质决定了城邦的本质。城邦是自由人的自治团体，而不是主人和奴隶的结合。城邦政治家的权威是对自由人的治理，是平等的自由人之间所嘱托的权威。</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27A3F"/>
    <w:rsid w:val="00323B43"/>
    <w:rsid w:val="003D37D8"/>
    <w:rsid w:val="003D6825"/>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6825"/>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13922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2018-11-30T06:44:00Z</dcterms:modified>
</cp:coreProperties>
</file>