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政府经济学 · 综合练习</w:t>
      </w:r>
    </w:p>
    <w:p>
      <w:pPr>
        <w:spacing w:line="240" w:lineRule="auto" w:before="400" w:after="0"/>
        <w:jc w:val="left"/>
      </w:pPr>
      <w:r/>
      <w:r>
        <w:rPr>
          <w:sz w:val="24"/>
        </w:rPr>
      </w:r>
      <w:r>
        <w:rPr>
          <w:sz w:val="24"/>
        </w:rPr>
        <w:t>1.</w:t>
        <w:t xml:space="preserve">    </w:t>
      </w:r>
      <w:r>
        <w:rPr>
          <w:sz w:val="24"/>
        </w:rPr>
        <w:t>政府经济活动的主体是（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各级政府</w:t>
        <w:br/>
        <w:br/>
      </w:r>
      <w:r>
        <w:rPr>
          <w:sz w:val="16"/>
        </w:rPr>
        <w:t>B.</w:t>
        <w:t xml:space="preserve">    </w:t>
      </w:r>
      <w:r>
        <w:rPr>
          <w:sz w:val="16"/>
        </w:rPr>
        <w:t>各级人大</w:t>
        <w:br/>
        <w:br/>
      </w:r>
      <w:r>
        <w:rPr>
          <w:sz w:val="16"/>
        </w:rPr>
        <w:t>C.</w:t>
        <w:t xml:space="preserve">    </w:t>
      </w:r>
      <w:r>
        <w:rPr>
          <w:sz w:val="16"/>
        </w:rPr>
        <w:t>各级政协</w:t>
        <w:br/>
        <w:br/>
      </w:r>
      <w:r>
        <w:rPr>
          <w:sz w:val="16"/>
        </w:rPr>
        <w:t>D.</w:t>
        <w:t xml:space="preserve">    </w:t>
      </w:r>
      <w:r>
        <w:rPr>
          <w:sz w:val="16"/>
        </w:rPr>
        <w:t>各级党委</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2.</w:t>
        <w:t xml:space="preserve">    </w:t>
      </w:r>
      <w:r>
        <w:rPr>
          <w:sz w:val="24"/>
        </w:rPr>
        <w:t>政府经济的依据主要是（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私人财产所有权</w:t>
        <w:br/>
        <w:br/>
      </w:r>
      <w:r>
        <w:rPr>
          <w:sz w:val="16"/>
        </w:rPr>
        <w:t>B.</w:t>
        <w:t xml:space="preserve">    </w:t>
      </w:r>
      <w:r>
        <w:rPr>
          <w:sz w:val="16"/>
        </w:rPr>
        <w:t>社会公共权力</w:t>
        <w:br/>
        <w:br/>
      </w:r>
      <w:r>
        <w:rPr>
          <w:sz w:val="16"/>
        </w:rPr>
        <w:t>C.</w:t>
        <w:t xml:space="preserve">    </w:t>
      </w:r>
      <w:r>
        <w:rPr>
          <w:sz w:val="16"/>
        </w:rPr>
        <w:t>道德劝说</w:t>
        <w:br/>
        <w:br/>
      </w:r>
      <w:r>
        <w:rPr>
          <w:sz w:val="16"/>
        </w:rPr>
        <w:t>D.</w:t>
        <w:t xml:space="preserve">    </w:t>
      </w:r>
      <w:r>
        <w:rPr>
          <w:sz w:val="16"/>
        </w:rPr>
        <w:t>法律制度</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3.</w:t>
        <w:t xml:space="preserve">    </w:t>
      </w:r>
      <w:r>
        <w:rPr>
          <w:sz w:val="24"/>
        </w:rPr>
        <w:t>在市场经济条件下，（ ）在资源配置中起着决定性作用。</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w:t>
        <w:br/>
        <w:br/>
      </w:r>
      <w:r>
        <w:rPr>
          <w:sz w:val="16"/>
        </w:rPr>
        <w:t>B.</w:t>
        <w:t xml:space="preserve">    </w:t>
      </w:r>
      <w:r>
        <w:rPr>
          <w:sz w:val="16"/>
        </w:rPr>
        <w:t>企业</w:t>
        <w:br/>
        <w:br/>
      </w:r>
      <w:r>
        <w:rPr>
          <w:sz w:val="16"/>
        </w:rPr>
        <w:t>C.</w:t>
        <w:t xml:space="preserve">    </w:t>
      </w:r>
      <w:r>
        <w:rPr>
          <w:sz w:val="16"/>
        </w:rPr>
        <w:t>个人</w:t>
        <w:br/>
        <w:br/>
      </w:r>
      <w:r>
        <w:rPr>
          <w:sz w:val="16"/>
        </w:rPr>
        <w:t>D.</w:t>
        <w:t xml:space="preserve">    </w:t>
      </w:r>
      <w:r>
        <w:rPr>
          <w:sz w:val="16"/>
        </w:rPr>
        <w:t>市场</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4.</w:t>
        <w:t xml:space="preserve">    </w:t>
      </w:r>
      <w:r>
        <w:rPr>
          <w:sz w:val="24"/>
        </w:rPr>
        <w:t>（ ）是指在市场上存在几个生产厂家，这些企业可以控制某一领域的商品和劳务供给价格，但它们之间还存在一定程度的竞争。</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垄断竞争</w:t>
        <w:br/>
        <w:br/>
      </w:r>
      <w:r>
        <w:rPr>
          <w:sz w:val="16"/>
        </w:rPr>
        <w:t>B.</w:t>
        <w:t xml:space="preserve">    </w:t>
      </w:r>
      <w:r>
        <w:rPr>
          <w:sz w:val="16"/>
        </w:rPr>
        <w:t>自由竞争</w:t>
        <w:br/>
        <w:br/>
      </w:r>
      <w:r>
        <w:rPr>
          <w:sz w:val="16"/>
        </w:rPr>
        <w:t>C.</w:t>
        <w:t xml:space="preserve">    </w:t>
      </w:r>
      <w:r>
        <w:rPr>
          <w:sz w:val="16"/>
        </w:rPr>
        <w:t>寡头垄断</w:t>
        <w:br/>
        <w:br/>
      </w:r>
      <w:r>
        <w:rPr>
          <w:sz w:val="16"/>
        </w:rPr>
        <w:t>D.</w:t>
        <w:t xml:space="preserve">    </w:t>
      </w:r>
      <w:r>
        <w:rPr>
          <w:sz w:val="16"/>
        </w:rPr>
        <w:t>完全垄断</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5.</w:t>
        <w:t xml:space="preserve">    </w:t>
      </w:r>
      <w:r>
        <w:rPr>
          <w:sz w:val="24"/>
        </w:rPr>
        <w:t>转变政府经济职能要求建立服务型政府，服务型政府以（ ）的思想为根本理念，以提供私人、企业不愿意提供或没有能力提供的公共物品和服务为主要职能。</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管理就是服务</w:t>
        <w:br/>
        <w:br/>
      </w:r>
      <w:r>
        <w:rPr>
          <w:sz w:val="16"/>
        </w:rPr>
        <w:t>B.</w:t>
        <w:t xml:space="preserve">    </w:t>
      </w:r>
      <w:r>
        <w:rPr>
          <w:sz w:val="16"/>
        </w:rPr>
        <w:t>管理就是统治</w:t>
        <w:br/>
        <w:br/>
      </w:r>
      <w:r>
        <w:rPr>
          <w:sz w:val="16"/>
        </w:rPr>
        <w:t>C.</w:t>
        <w:t xml:space="preserve">    </w:t>
      </w:r>
      <w:r>
        <w:rPr>
          <w:sz w:val="16"/>
        </w:rPr>
        <w:t>管理就是管制</w:t>
        <w:br/>
        <w:br/>
      </w:r>
      <w:r>
        <w:rPr>
          <w:sz w:val="16"/>
        </w:rPr>
        <w:t>D.</w:t>
        <w:t xml:space="preserve">    </w:t>
      </w:r>
      <w:r>
        <w:rPr>
          <w:sz w:val="16"/>
        </w:rPr>
        <w:t>管理就是创新</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6.</w:t>
        <w:t xml:space="preserve">    </w:t>
      </w:r>
      <w:r>
        <w:rPr>
          <w:sz w:val="24"/>
        </w:rPr>
        <w:t>按照公共物品的（ ）分类，公共物品可分为纯公共物品和准公共物品。</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收益范围</w:t>
        <w:br/>
        <w:br/>
      </w:r>
      <w:r>
        <w:rPr>
          <w:sz w:val="16"/>
        </w:rPr>
        <w:t>B.</w:t>
        <w:t xml:space="preserve">    </w:t>
      </w:r>
      <w:r>
        <w:rPr>
          <w:sz w:val="16"/>
        </w:rPr>
        <w:t>性质</w:t>
        <w:br/>
        <w:br/>
      </w:r>
      <w:r>
        <w:rPr>
          <w:sz w:val="16"/>
        </w:rPr>
        <w:t>C.</w:t>
        <w:t xml:space="preserve">    </w:t>
      </w:r>
      <w:r>
        <w:rPr>
          <w:sz w:val="16"/>
        </w:rPr>
        <w:t>来源</w:t>
        <w:br/>
        <w:br/>
      </w:r>
      <w:r>
        <w:rPr>
          <w:sz w:val="16"/>
        </w:rPr>
        <w:t>D.</w:t>
        <w:t xml:space="preserve">    </w:t>
      </w:r>
      <w:r>
        <w:rPr>
          <w:sz w:val="16"/>
        </w:rPr>
        <w:t>作用</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7.</w:t>
        <w:t xml:space="preserve">    </w:t>
      </w:r>
      <w:r>
        <w:rPr>
          <w:sz w:val="24"/>
        </w:rPr>
        <w:t>关于公共物品一般均衡分析，最早是由美国经济学家（ ）在《公共支出的纯粹理论分析》中论述的。</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庇古</w:t>
        <w:br/>
        <w:br/>
      </w:r>
      <w:r>
        <w:rPr>
          <w:sz w:val="16"/>
        </w:rPr>
        <w:t>B.</w:t>
        <w:t xml:space="preserve">    </w:t>
      </w:r>
      <w:r>
        <w:rPr>
          <w:sz w:val="16"/>
        </w:rPr>
        <w:t>斯蒂格利茨</w:t>
        <w:br/>
        <w:br/>
      </w:r>
      <w:r>
        <w:rPr>
          <w:sz w:val="16"/>
        </w:rPr>
        <w:t>C.</w:t>
        <w:t xml:space="preserve">    </w:t>
      </w:r>
      <w:r>
        <w:rPr>
          <w:sz w:val="16"/>
        </w:rPr>
        <w:t>亚当·斯密</w:t>
        <w:br/>
        <w:br/>
      </w:r>
      <w:r>
        <w:rPr>
          <w:sz w:val="16"/>
        </w:rPr>
        <w:t>D.</w:t>
        <w:t xml:space="preserve">    </w:t>
      </w:r>
      <w:r>
        <w:rPr>
          <w:sz w:val="16"/>
        </w:rPr>
        <w:t>萨缪尔森</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8.</w:t>
        <w:t xml:space="preserve">    </w:t>
      </w:r>
      <w:r>
        <w:rPr>
          <w:sz w:val="24"/>
        </w:rPr>
        <w:t>按照外部效应的（ ）分类，可将外部效应分为正外部效应和负外部效应。</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稳定性</w:t>
        <w:br/>
        <w:br/>
      </w:r>
      <w:r>
        <w:rPr>
          <w:sz w:val="16"/>
        </w:rPr>
        <w:t>B.</w:t>
        <w:t xml:space="preserve">    </w:t>
      </w:r>
      <w:r>
        <w:rPr>
          <w:sz w:val="16"/>
        </w:rPr>
        <w:t>最终结果</w:t>
        <w:br/>
        <w:br/>
      </w:r>
      <w:r>
        <w:rPr>
          <w:sz w:val="16"/>
        </w:rPr>
        <w:t>C.</w:t>
        <w:t xml:space="preserve">    </w:t>
      </w:r>
      <w:r>
        <w:rPr>
          <w:sz w:val="16"/>
        </w:rPr>
        <w:t>发起者</w:t>
        <w:br/>
        <w:br/>
      </w:r>
      <w:r>
        <w:rPr>
          <w:sz w:val="16"/>
        </w:rPr>
        <w:t>D.</w:t>
        <w:t xml:space="preserve">    </w:t>
      </w:r>
      <w:r>
        <w:rPr>
          <w:sz w:val="16"/>
        </w:rPr>
        <w:t>承受对象</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9.</w:t>
        <w:t xml:space="preserve">    </w:t>
      </w:r>
      <w:r>
        <w:rPr>
          <w:sz w:val="24"/>
        </w:rPr>
        <w:t>公共选择的基本原理是将（ ）的分析方法用于非市场的政治领域。</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管理学</w:t>
        <w:br/>
        <w:br/>
      </w:r>
      <w:r>
        <w:rPr>
          <w:sz w:val="16"/>
        </w:rPr>
        <w:t>B.</w:t>
        <w:t xml:space="preserve">    </w:t>
      </w:r>
      <w:r>
        <w:rPr>
          <w:sz w:val="16"/>
        </w:rPr>
        <w:t>社会学</w:t>
        <w:br/>
        <w:br/>
      </w:r>
      <w:r>
        <w:rPr>
          <w:sz w:val="16"/>
        </w:rPr>
        <w:t>C.</w:t>
        <w:t xml:space="preserve">    </w:t>
      </w:r>
      <w:r>
        <w:rPr>
          <w:sz w:val="16"/>
        </w:rPr>
        <w:t>经济学</w:t>
        <w:br/>
        <w:br/>
      </w:r>
      <w:r>
        <w:rPr>
          <w:sz w:val="16"/>
        </w:rPr>
        <w:t>D.</w:t>
        <w:t xml:space="preserve">    </w:t>
      </w:r>
      <w:r>
        <w:rPr>
          <w:sz w:val="16"/>
        </w:rPr>
        <w:t>法学</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10.</w:t>
        <w:t xml:space="preserve">    </w:t>
      </w:r>
      <w:r>
        <w:rPr>
          <w:sz w:val="24"/>
        </w:rPr>
        <w:t>我国预算年度是（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从当年1月1日至12月31日</w:t>
        <w:br/>
        <w:br/>
      </w:r>
      <w:r>
        <w:rPr>
          <w:sz w:val="16"/>
        </w:rPr>
        <w:t>B.</w:t>
        <w:t xml:space="preserve">    </w:t>
      </w:r>
      <w:r>
        <w:rPr>
          <w:sz w:val="16"/>
        </w:rPr>
        <w:t>从当年4月1日至来年的3月31日</w:t>
        <w:br/>
        <w:br/>
      </w:r>
      <w:r>
        <w:rPr>
          <w:sz w:val="16"/>
        </w:rPr>
        <w:t>C.</w:t>
        <w:t xml:space="preserve">    </w:t>
      </w:r>
      <w:r>
        <w:rPr>
          <w:sz w:val="16"/>
        </w:rPr>
        <w:t>从当年9月1日至来年的8月31日</w:t>
        <w:br/>
        <w:br/>
      </w:r>
      <w:r>
        <w:rPr>
          <w:sz w:val="16"/>
        </w:rPr>
        <w:t>D.</w:t>
        <w:t xml:space="preserve">    </w:t>
      </w:r>
      <w:r>
        <w:rPr>
          <w:sz w:val="16"/>
        </w:rPr>
        <w:t>从当年11月1日至来年的10月31日</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w:t>
        <w:t xml:space="preserve">    </w:t>
      </w:r>
      <w:r>
        <w:rPr>
          <w:sz w:val="24"/>
        </w:rPr>
        <w:t>政府经济活动的主体是（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各级政府</w:t>
        <w:br/>
        <w:br/>
      </w:r>
      <w:r>
        <w:rPr>
          <w:sz w:val="16"/>
        </w:rPr>
        <w:t>B.</w:t>
        <w:t xml:space="preserve">    </w:t>
      </w:r>
      <w:r>
        <w:rPr>
          <w:sz w:val="16"/>
        </w:rPr>
        <w:t>各级人大</w:t>
        <w:br/>
        <w:br/>
      </w:r>
      <w:r>
        <w:rPr>
          <w:sz w:val="16"/>
        </w:rPr>
        <w:t>C.</w:t>
        <w:t xml:space="preserve">    </w:t>
      </w:r>
      <w:r>
        <w:rPr>
          <w:sz w:val="16"/>
        </w:rPr>
        <w:t>各级政协</w:t>
        <w:br/>
        <w:br/>
      </w:r>
      <w:r>
        <w:rPr>
          <w:sz w:val="16"/>
        </w:rPr>
        <w:t>D.</w:t>
        <w:t xml:space="preserve">    </w:t>
      </w:r>
      <w:r>
        <w:rPr>
          <w:sz w:val="16"/>
        </w:rPr>
        <w:t>各级党委</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12.</w:t>
        <w:t xml:space="preserve">    </w:t>
      </w:r>
      <w:r>
        <w:rPr>
          <w:sz w:val="24"/>
        </w:rPr>
        <w:t>政府经济的依据主要是（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私人财产所有权</w:t>
        <w:br/>
        <w:br/>
      </w:r>
      <w:r>
        <w:rPr>
          <w:sz w:val="16"/>
        </w:rPr>
        <w:t>B.</w:t>
        <w:t xml:space="preserve">    </w:t>
      </w:r>
      <w:r>
        <w:rPr>
          <w:sz w:val="16"/>
        </w:rPr>
        <w:t>社会公共权力</w:t>
        <w:br/>
        <w:br/>
      </w:r>
      <w:r>
        <w:rPr>
          <w:sz w:val="16"/>
        </w:rPr>
        <w:t>C.</w:t>
        <w:t xml:space="preserve">    </w:t>
      </w:r>
      <w:r>
        <w:rPr>
          <w:sz w:val="16"/>
        </w:rPr>
        <w:t>道德劝说</w:t>
        <w:br/>
        <w:br/>
      </w:r>
      <w:r>
        <w:rPr>
          <w:sz w:val="16"/>
        </w:rPr>
        <w:t>D.</w:t>
        <w:t xml:space="preserve">    </w:t>
      </w:r>
      <w:r>
        <w:rPr>
          <w:sz w:val="16"/>
        </w:rPr>
        <w:t>法律制度</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13.</w:t>
        <w:t xml:space="preserve">    </w:t>
      </w:r>
      <w:r>
        <w:rPr>
          <w:sz w:val="24"/>
        </w:rPr>
        <w:t>在市场经济条件下，（ ）在资源配置中起着决定性作用。</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w:t>
        <w:br/>
        <w:br/>
      </w:r>
      <w:r>
        <w:rPr>
          <w:sz w:val="16"/>
        </w:rPr>
        <w:t>B.</w:t>
        <w:t xml:space="preserve">    </w:t>
      </w:r>
      <w:r>
        <w:rPr>
          <w:sz w:val="16"/>
        </w:rPr>
        <w:t>企业</w:t>
        <w:br/>
        <w:br/>
      </w:r>
      <w:r>
        <w:rPr>
          <w:sz w:val="16"/>
        </w:rPr>
        <w:t>C.</w:t>
        <w:t xml:space="preserve">    </w:t>
      </w:r>
      <w:r>
        <w:rPr>
          <w:sz w:val="16"/>
        </w:rPr>
        <w:t>个人</w:t>
        <w:br/>
        <w:br/>
      </w:r>
      <w:r>
        <w:rPr>
          <w:sz w:val="16"/>
        </w:rPr>
        <w:t>D.</w:t>
        <w:t xml:space="preserve">    </w:t>
      </w:r>
      <w:r>
        <w:rPr>
          <w:sz w:val="16"/>
        </w:rPr>
        <w:t>市场</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14.</w:t>
        <w:t xml:space="preserve">    </w:t>
      </w:r>
      <w:r>
        <w:rPr>
          <w:sz w:val="24"/>
        </w:rPr>
        <w:t>（ ）是指在市场上存在几个生产厂家，这些企业可以控制某一领域的商品和劳务供给价格，但它们之间还存在一定程度的竞争。</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垄断竞争</w:t>
        <w:br/>
        <w:br/>
      </w:r>
      <w:r>
        <w:rPr>
          <w:sz w:val="16"/>
        </w:rPr>
        <w:t>B.</w:t>
        <w:t xml:space="preserve">    </w:t>
      </w:r>
      <w:r>
        <w:rPr>
          <w:sz w:val="16"/>
        </w:rPr>
        <w:t>自由竞争</w:t>
        <w:br/>
        <w:br/>
      </w:r>
      <w:r>
        <w:rPr>
          <w:sz w:val="16"/>
        </w:rPr>
        <w:t>C.</w:t>
        <w:t xml:space="preserve">    </w:t>
      </w:r>
      <w:r>
        <w:rPr>
          <w:sz w:val="16"/>
        </w:rPr>
        <w:t>寡头垄断</w:t>
        <w:br/>
        <w:br/>
      </w:r>
      <w:r>
        <w:rPr>
          <w:sz w:val="16"/>
        </w:rPr>
        <w:t>D.</w:t>
        <w:t xml:space="preserve">    </w:t>
      </w:r>
      <w:r>
        <w:rPr>
          <w:sz w:val="16"/>
        </w:rPr>
        <w:t>完全垄断</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15.</w:t>
        <w:t xml:space="preserve">    </w:t>
      </w:r>
      <w:r>
        <w:rPr>
          <w:sz w:val="24"/>
        </w:rPr>
        <w:t>转变政府经济职能要求建立服务型政府，服务型政府以（ ）的思想为根本理念，以提供私人、企业不愿意提供或没有能力提供的公共物品和服务为主要职能。</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管理就是服务</w:t>
        <w:br/>
        <w:br/>
      </w:r>
      <w:r>
        <w:rPr>
          <w:sz w:val="16"/>
        </w:rPr>
        <w:t>B.</w:t>
        <w:t xml:space="preserve">    </w:t>
      </w:r>
      <w:r>
        <w:rPr>
          <w:sz w:val="16"/>
        </w:rPr>
        <w:t>管理就是统治</w:t>
        <w:br/>
        <w:br/>
      </w:r>
      <w:r>
        <w:rPr>
          <w:sz w:val="16"/>
        </w:rPr>
        <w:t>C.</w:t>
        <w:t xml:space="preserve">    </w:t>
      </w:r>
      <w:r>
        <w:rPr>
          <w:sz w:val="16"/>
        </w:rPr>
        <w:t>管理就是管制</w:t>
        <w:br/>
        <w:br/>
      </w:r>
      <w:r>
        <w:rPr>
          <w:sz w:val="16"/>
        </w:rPr>
        <w:t>D.</w:t>
        <w:t xml:space="preserve">    </w:t>
      </w:r>
      <w:r>
        <w:rPr>
          <w:sz w:val="16"/>
        </w:rPr>
        <w:t>管理就是创新</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16.</w:t>
        <w:t xml:space="preserve">    </w:t>
      </w:r>
      <w:r>
        <w:rPr>
          <w:sz w:val="24"/>
        </w:rPr>
        <w:t>按照公共物品的（ ）分类，公共物品可分为纯公共物品和准公共物品。</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收益范围</w:t>
        <w:br/>
        <w:br/>
      </w:r>
      <w:r>
        <w:rPr>
          <w:sz w:val="16"/>
        </w:rPr>
        <w:t>B.</w:t>
        <w:t xml:space="preserve">    </w:t>
      </w:r>
      <w:r>
        <w:rPr>
          <w:sz w:val="16"/>
        </w:rPr>
        <w:t>性质</w:t>
        <w:br/>
        <w:br/>
      </w:r>
      <w:r>
        <w:rPr>
          <w:sz w:val="16"/>
        </w:rPr>
        <w:t>C.</w:t>
        <w:t xml:space="preserve">    </w:t>
      </w:r>
      <w:r>
        <w:rPr>
          <w:sz w:val="16"/>
        </w:rPr>
        <w:t>来源</w:t>
        <w:br/>
        <w:br/>
      </w:r>
      <w:r>
        <w:rPr>
          <w:sz w:val="16"/>
        </w:rPr>
        <w:t>D.</w:t>
        <w:t xml:space="preserve">    </w:t>
      </w:r>
      <w:r>
        <w:rPr>
          <w:sz w:val="16"/>
        </w:rPr>
        <w:t>作用</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17.</w:t>
        <w:t xml:space="preserve">    </w:t>
      </w:r>
      <w:r>
        <w:rPr>
          <w:sz w:val="24"/>
        </w:rPr>
        <w:t>关于公共物品一般均衡分析，最早是由美国经济学家（ ）在《公共支出的纯粹理论分析》中论述的。</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庇古</w:t>
        <w:br/>
        <w:br/>
      </w:r>
      <w:r>
        <w:rPr>
          <w:sz w:val="16"/>
        </w:rPr>
        <w:t>B.</w:t>
        <w:t xml:space="preserve">    </w:t>
      </w:r>
      <w:r>
        <w:rPr>
          <w:sz w:val="16"/>
        </w:rPr>
        <w:t>斯蒂格利茨</w:t>
        <w:br/>
        <w:br/>
      </w:r>
      <w:r>
        <w:rPr>
          <w:sz w:val="16"/>
        </w:rPr>
        <w:t>C.</w:t>
        <w:t xml:space="preserve">    </w:t>
      </w:r>
      <w:r>
        <w:rPr>
          <w:sz w:val="16"/>
        </w:rPr>
        <w:t>亚当·斯密</w:t>
        <w:br/>
        <w:br/>
      </w:r>
      <w:r>
        <w:rPr>
          <w:sz w:val="16"/>
        </w:rPr>
        <w:t>D.</w:t>
        <w:t xml:space="preserve">    </w:t>
      </w:r>
      <w:r>
        <w:rPr>
          <w:sz w:val="16"/>
        </w:rPr>
        <w:t>萨缪尔森</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18.</w:t>
        <w:t xml:space="preserve">    </w:t>
      </w:r>
      <w:r>
        <w:rPr>
          <w:sz w:val="24"/>
        </w:rPr>
        <w:t>按照外部效应的（ ）分类，可将外部效应分为正外部效应和负外部效应。</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稳定性</w:t>
        <w:br/>
        <w:br/>
      </w:r>
      <w:r>
        <w:rPr>
          <w:sz w:val="16"/>
        </w:rPr>
        <w:t>B.</w:t>
        <w:t xml:space="preserve">    </w:t>
      </w:r>
      <w:r>
        <w:rPr>
          <w:sz w:val="16"/>
        </w:rPr>
        <w:t>最终结果</w:t>
        <w:br/>
        <w:br/>
      </w:r>
      <w:r>
        <w:rPr>
          <w:sz w:val="16"/>
        </w:rPr>
        <w:t>C.</w:t>
        <w:t xml:space="preserve">    </w:t>
      </w:r>
      <w:r>
        <w:rPr>
          <w:sz w:val="16"/>
        </w:rPr>
        <w:t>发起者</w:t>
        <w:br/>
        <w:br/>
      </w:r>
      <w:r>
        <w:rPr>
          <w:sz w:val="16"/>
        </w:rPr>
        <w:t>D.</w:t>
        <w:t xml:space="preserve">    </w:t>
      </w:r>
      <w:r>
        <w:rPr>
          <w:sz w:val="16"/>
        </w:rPr>
        <w:t>承受对象</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19.</w:t>
        <w:t xml:space="preserve">    </w:t>
      </w:r>
      <w:r>
        <w:rPr>
          <w:sz w:val="24"/>
        </w:rPr>
        <w:t>公共选择的基本原理是将（ ）的分析方法用于非市场的政治领域。</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管理学</w:t>
        <w:br/>
        <w:br/>
      </w:r>
      <w:r>
        <w:rPr>
          <w:sz w:val="16"/>
        </w:rPr>
        <w:t>B.</w:t>
        <w:t xml:space="preserve">    </w:t>
      </w:r>
      <w:r>
        <w:rPr>
          <w:sz w:val="16"/>
        </w:rPr>
        <w:t>社会学</w:t>
        <w:br/>
        <w:br/>
      </w:r>
      <w:r>
        <w:rPr>
          <w:sz w:val="16"/>
        </w:rPr>
        <w:t>C.</w:t>
        <w:t xml:space="preserve">    </w:t>
      </w:r>
      <w:r>
        <w:rPr>
          <w:sz w:val="16"/>
        </w:rPr>
        <w:t>经济学</w:t>
        <w:br/>
        <w:br/>
      </w:r>
      <w:r>
        <w:rPr>
          <w:sz w:val="16"/>
        </w:rPr>
        <w:t>D.</w:t>
        <w:t xml:space="preserve">    </w:t>
      </w:r>
      <w:r>
        <w:rPr>
          <w:sz w:val="16"/>
        </w:rPr>
        <w:t>法学</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20.</w:t>
        <w:t xml:space="preserve">    </w:t>
      </w:r>
      <w:r>
        <w:rPr>
          <w:sz w:val="24"/>
        </w:rPr>
        <w:t>我国预算年度是（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从当年1月1日至12月31日</w:t>
        <w:br/>
        <w:br/>
      </w:r>
      <w:r>
        <w:rPr>
          <w:sz w:val="16"/>
        </w:rPr>
        <w:t>B.</w:t>
        <w:t xml:space="preserve">    </w:t>
      </w:r>
      <w:r>
        <w:rPr>
          <w:sz w:val="16"/>
        </w:rPr>
        <w:t>从当年4月1日至来年的3月31日</w:t>
        <w:br/>
        <w:br/>
      </w:r>
      <w:r>
        <w:rPr>
          <w:sz w:val="16"/>
        </w:rPr>
        <w:t>C.</w:t>
        <w:t xml:space="preserve">    </w:t>
      </w:r>
      <w:r>
        <w:rPr>
          <w:sz w:val="16"/>
        </w:rPr>
        <w:t>从当年9月1日至来年的8月31日</w:t>
        <w:br/>
        <w:br/>
      </w:r>
      <w:r>
        <w:rPr>
          <w:sz w:val="16"/>
        </w:rPr>
        <w:t>D.</w:t>
        <w:t xml:space="preserve">    </w:t>
      </w:r>
      <w:r>
        <w:rPr>
          <w:sz w:val="16"/>
        </w:rPr>
        <w:t>从当年11月1日至来年的10月31日</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21.</w:t>
        <w:t xml:space="preserve">    </w:t>
      </w:r>
      <w:r>
        <w:rPr>
          <w:sz w:val="24"/>
        </w:rPr>
        <w:t>按照（ ）分类，政府支出可分为购买性支出和转移性支出。</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经济性质</w:t>
        <w:br/>
        <w:br/>
      </w:r>
      <w:r>
        <w:rPr>
          <w:sz w:val="16"/>
        </w:rPr>
        <w:t>B.</w:t>
        <w:t xml:space="preserve">    </w:t>
      </w:r>
      <w:r>
        <w:rPr>
          <w:sz w:val="16"/>
        </w:rPr>
        <w:t>政府职能</w:t>
        <w:br/>
        <w:br/>
      </w:r>
      <w:r>
        <w:rPr>
          <w:sz w:val="16"/>
        </w:rPr>
        <w:t>C.</w:t>
        <w:t xml:space="preserve">    </w:t>
      </w:r>
      <w:r>
        <w:rPr>
          <w:sz w:val="16"/>
        </w:rPr>
        <w:t>预算管理体制</w:t>
        <w:br/>
        <w:br/>
      </w:r>
      <w:r>
        <w:rPr>
          <w:sz w:val="16"/>
        </w:rPr>
        <w:t>D.</w:t>
        <w:t xml:space="preserve">    </w:t>
      </w:r>
      <w:r>
        <w:rPr>
          <w:sz w:val="16"/>
        </w:rPr>
        <w:t>预算编制方法</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22.</w:t>
        <w:t xml:space="preserve">    </w:t>
      </w:r>
      <w:r>
        <w:rPr>
          <w:sz w:val="24"/>
        </w:rPr>
        <w:t>按照（ ）分类，政府支出可分为经常性预算支出和资本性预算支出。</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经济性质</w:t>
        <w:br/>
        <w:br/>
      </w:r>
      <w:r>
        <w:rPr>
          <w:sz w:val="16"/>
        </w:rPr>
        <w:t>B.</w:t>
        <w:t xml:space="preserve">    </w:t>
      </w:r>
      <w:r>
        <w:rPr>
          <w:sz w:val="16"/>
        </w:rPr>
        <w:t>政府职能</w:t>
        <w:br/>
        <w:br/>
      </w:r>
      <w:r>
        <w:rPr>
          <w:sz w:val="16"/>
        </w:rPr>
        <w:t>C.</w:t>
        <w:t xml:space="preserve">    </w:t>
      </w:r>
      <w:r>
        <w:rPr>
          <w:sz w:val="16"/>
        </w:rPr>
        <w:t>预算管理体制</w:t>
        <w:br/>
        <w:br/>
      </w:r>
      <w:r>
        <w:rPr>
          <w:sz w:val="16"/>
        </w:rPr>
        <w:t>D.</w:t>
        <w:t xml:space="preserve">    </w:t>
      </w:r>
      <w:r>
        <w:rPr>
          <w:sz w:val="16"/>
        </w:rPr>
        <w:t>预算编制方法</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23.</w:t>
        <w:t xml:space="preserve">    </w:t>
      </w:r>
      <w:r>
        <w:rPr>
          <w:sz w:val="24"/>
        </w:rPr>
        <w:t>为便于使用，社会贴现率仍然是以（ ）作为参照标准。</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贴现率</w:t>
        <w:br/>
        <w:br/>
      </w:r>
      <w:r>
        <w:rPr>
          <w:sz w:val="16"/>
        </w:rPr>
        <w:t>B.</w:t>
        <w:t xml:space="preserve">    </w:t>
      </w:r>
      <w:r>
        <w:rPr>
          <w:sz w:val="16"/>
        </w:rPr>
        <w:t>一般市场利率</w:t>
        <w:br/>
        <w:br/>
      </w:r>
      <w:r>
        <w:rPr>
          <w:sz w:val="16"/>
        </w:rPr>
        <w:t>C.</w:t>
        <w:t xml:space="preserve">    </w:t>
      </w:r>
      <w:r>
        <w:rPr>
          <w:sz w:val="16"/>
        </w:rPr>
        <w:t>银行间短期拆借利率</w:t>
        <w:br/>
        <w:br/>
      </w:r>
      <w:r>
        <w:rPr>
          <w:sz w:val="16"/>
        </w:rPr>
        <w:t>D.</w:t>
        <w:t xml:space="preserve">    </w:t>
      </w:r>
      <w:r>
        <w:rPr>
          <w:sz w:val="16"/>
        </w:rPr>
        <w:t>法定存款准备金率</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24.</w:t>
        <w:t xml:space="preserve">    </w:t>
      </w:r>
      <w:r>
        <w:rPr>
          <w:sz w:val="24"/>
        </w:rPr>
        <w:t>社会救济的目标，是维持居民（ ）生活水平需要。</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最低</w:t>
        <w:br/>
        <w:br/>
      </w:r>
      <w:r>
        <w:rPr>
          <w:sz w:val="16"/>
        </w:rPr>
        <w:t>B.</w:t>
        <w:t xml:space="preserve">    </w:t>
      </w:r>
      <w:r>
        <w:rPr>
          <w:sz w:val="16"/>
        </w:rPr>
        <w:t>最高</w:t>
        <w:br/>
        <w:br/>
      </w:r>
      <w:r>
        <w:rPr>
          <w:sz w:val="16"/>
        </w:rPr>
        <w:t>C.</w:t>
        <w:t xml:space="preserve">    </w:t>
      </w:r>
      <w:r>
        <w:rPr>
          <w:sz w:val="16"/>
        </w:rPr>
        <w:t>基本</w:t>
        <w:br/>
        <w:br/>
      </w:r>
      <w:r>
        <w:rPr>
          <w:sz w:val="16"/>
        </w:rPr>
        <w:t>D.</w:t>
        <w:t xml:space="preserve">    </w:t>
      </w:r>
      <w:r>
        <w:rPr>
          <w:sz w:val="16"/>
        </w:rPr>
        <w:t>一般</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25.</w:t>
        <w:t xml:space="preserve">    </w:t>
      </w:r>
      <w:r>
        <w:rPr>
          <w:sz w:val="24"/>
        </w:rPr>
        <w:t>政府收入按（ ）分类，可分为税收收入、债务收入、国有资产收入、行政事业性收费收入、罚没收入、政府性基金收入以及捐赠收入等。</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收入形式</w:t>
        <w:br/>
        <w:br/>
      </w:r>
      <w:r>
        <w:rPr>
          <w:sz w:val="16"/>
        </w:rPr>
        <w:t>B.</w:t>
        <w:t xml:space="preserve">    </w:t>
      </w:r>
      <w:r>
        <w:rPr>
          <w:sz w:val="16"/>
        </w:rPr>
        <w:t>收入产业部门</w:t>
        <w:br/>
        <w:br/>
      </w:r>
      <w:r>
        <w:rPr>
          <w:sz w:val="16"/>
        </w:rPr>
        <w:t>C.</w:t>
        <w:t xml:space="preserve">    </w:t>
      </w:r>
      <w:r>
        <w:rPr>
          <w:sz w:val="16"/>
        </w:rPr>
        <w:t>财政管理体制</w:t>
        <w:br/>
        <w:br/>
      </w:r>
      <w:r>
        <w:rPr>
          <w:sz w:val="16"/>
        </w:rPr>
        <w:t>D.</w:t>
        <w:t xml:space="preserve">    </w:t>
      </w:r>
      <w:r>
        <w:rPr>
          <w:sz w:val="16"/>
        </w:rPr>
        <w:t>收入来源</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26.</w:t>
        <w:t xml:space="preserve">    </w:t>
      </w:r>
      <w:r>
        <w:rPr>
          <w:sz w:val="24"/>
        </w:rPr>
        <w:t>（ ）是指各级政府及其所属部门根据法律、法规规定，为支持特定公共基础设施建设和公共事业发展，向公民、法人和其他组织无偿征收的具有专项用途的财政资金。</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罚没收入</w:t>
        <w:br/>
        <w:br/>
      </w:r>
      <w:r>
        <w:rPr>
          <w:sz w:val="16"/>
        </w:rPr>
        <w:t>B.</w:t>
        <w:t xml:space="preserve">    </w:t>
      </w:r>
      <w:r>
        <w:rPr>
          <w:sz w:val="16"/>
        </w:rPr>
        <w:t>政府性基金收入</w:t>
        <w:br/>
        <w:br/>
      </w:r>
      <w:r>
        <w:rPr>
          <w:sz w:val="16"/>
        </w:rPr>
        <w:t>C.</w:t>
        <w:t xml:space="preserve">    </w:t>
      </w:r>
      <w:r>
        <w:rPr>
          <w:sz w:val="16"/>
        </w:rPr>
        <w:t>债务收入</w:t>
        <w:br/>
        <w:br/>
      </w:r>
      <w:r>
        <w:rPr>
          <w:sz w:val="16"/>
        </w:rPr>
        <w:t>D.</w:t>
        <w:t xml:space="preserve">    </w:t>
      </w:r>
      <w:r>
        <w:rPr>
          <w:sz w:val="16"/>
        </w:rPr>
        <w:t>国有资产收入</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27.</w:t>
        <w:t xml:space="preserve">    </w:t>
      </w:r>
      <w:r>
        <w:rPr>
          <w:sz w:val="24"/>
        </w:rPr>
        <w:t>（ ）是指国家规定最低税率和最高税率，各地可以在此幅度内自行确定一个比例税率。</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单一比例税率</w:t>
        <w:br/>
        <w:br/>
      </w:r>
      <w:r>
        <w:rPr>
          <w:sz w:val="16"/>
        </w:rPr>
        <w:t>B.</w:t>
        <w:t xml:space="preserve">    </w:t>
      </w:r>
      <w:r>
        <w:rPr>
          <w:sz w:val="16"/>
        </w:rPr>
        <w:t>差别比例税率</w:t>
        <w:br/>
        <w:br/>
      </w:r>
      <w:r>
        <w:rPr>
          <w:sz w:val="16"/>
        </w:rPr>
        <w:t>C.</w:t>
        <w:t xml:space="preserve">    </w:t>
      </w:r>
      <w:r>
        <w:rPr>
          <w:sz w:val="16"/>
        </w:rPr>
        <w:t>幅度比例税率</w:t>
        <w:br/>
        <w:br/>
      </w:r>
      <w:r>
        <w:rPr>
          <w:sz w:val="16"/>
        </w:rPr>
        <w:t>D.</w:t>
        <w:t xml:space="preserve">    </w:t>
      </w:r>
      <w:r>
        <w:rPr>
          <w:sz w:val="16"/>
        </w:rPr>
        <w:t>有起征点或免征额的比例税率</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28.</w:t>
        <w:t xml:space="preserve">    </w:t>
      </w:r>
      <w:r>
        <w:rPr>
          <w:sz w:val="24"/>
        </w:rPr>
        <w:t>按照（ ）分类，可将税收收入分为流转税、所得税、财产税、资源税、行为税。</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税收管理体制</w:t>
        <w:br/>
        <w:br/>
      </w:r>
      <w:r>
        <w:rPr>
          <w:sz w:val="16"/>
        </w:rPr>
        <w:t>B.</w:t>
        <w:t xml:space="preserve">    </w:t>
      </w:r>
      <w:r>
        <w:rPr>
          <w:sz w:val="16"/>
        </w:rPr>
        <w:t>课税对象的性质</w:t>
        <w:br/>
        <w:br/>
      </w:r>
      <w:r>
        <w:rPr>
          <w:sz w:val="16"/>
        </w:rPr>
        <w:t>C.</w:t>
        <w:t xml:space="preserve">    </w:t>
      </w:r>
      <w:r>
        <w:rPr>
          <w:sz w:val="16"/>
        </w:rPr>
        <w:t>税负能否转嫁</w:t>
        <w:br/>
        <w:br/>
      </w:r>
      <w:r>
        <w:rPr>
          <w:sz w:val="16"/>
        </w:rPr>
        <w:t>D.</w:t>
        <w:t xml:space="preserve">    </w:t>
      </w:r>
      <w:r>
        <w:rPr>
          <w:sz w:val="16"/>
        </w:rPr>
        <w:t>缴纳税收的形式</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29.</w:t>
        <w:t xml:space="preserve">    </w:t>
      </w:r>
      <w:r>
        <w:rPr>
          <w:sz w:val="24"/>
        </w:rPr>
        <w:t>自来水公司根据每个居民户的用水数量，按每吨水一定价格收取水费，而不再考虑用水限额等问题的方法属于下列哪一种公共定价法？（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单一定价法</w:t>
        <w:br/>
        <w:br/>
      </w:r>
      <w:r>
        <w:rPr>
          <w:sz w:val="16"/>
        </w:rPr>
        <w:t>B.</w:t>
        <w:t xml:space="preserve">    </w:t>
      </w:r>
      <w:r>
        <w:rPr>
          <w:sz w:val="16"/>
        </w:rPr>
        <w:t>二部定价法</w:t>
        <w:br/>
        <w:br/>
      </w:r>
      <w:r>
        <w:rPr>
          <w:sz w:val="16"/>
        </w:rPr>
        <w:t>C.</w:t>
        <w:t xml:space="preserve">    </w:t>
      </w:r>
      <w:r>
        <w:rPr>
          <w:sz w:val="16"/>
        </w:rPr>
        <w:t>三部定价法</w:t>
        <w:br/>
        <w:br/>
      </w:r>
      <w:r>
        <w:rPr>
          <w:sz w:val="16"/>
        </w:rPr>
        <w:t>D.</w:t>
        <w:t xml:space="preserve">    </w:t>
      </w:r>
      <w:r>
        <w:rPr>
          <w:sz w:val="16"/>
        </w:rPr>
        <w:t>高峰负荷定价法</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30.</w:t>
        <w:t xml:space="preserve">    </w:t>
      </w:r>
      <w:r>
        <w:rPr>
          <w:sz w:val="24"/>
        </w:rPr>
        <w:t>彩票发行的审批权集中在（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国家体育总局</w:t>
        <w:br/>
        <w:br/>
      </w:r>
      <w:r>
        <w:rPr>
          <w:sz w:val="16"/>
        </w:rPr>
        <w:t>B.</w:t>
        <w:t xml:space="preserve">    </w:t>
      </w:r>
      <w:r>
        <w:rPr>
          <w:sz w:val="16"/>
        </w:rPr>
        <w:t>民政部</w:t>
        <w:br/>
        <w:br/>
      </w:r>
      <w:r>
        <w:rPr>
          <w:sz w:val="16"/>
        </w:rPr>
        <w:t>C.</w:t>
        <w:t xml:space="preserve">    </w:t>
      </w:r>
      <w:r>
        <w:rPr>
          <w:sz w:val="16"/>
        </w:rPr>
        <w:t>国务院</w:t>
        <w:br/>
        <w:br/>
      </w:r>
      <w:r>
        <w:rPr>
          <w:sz w:val="16"/>
        </w:rPr>
        <w:t>D.</w:t>
        <w:t xml:space="preserve">    </w:t>
      </w:r>
      <w:r>
        <w:rPr>
          <w:sz w:val="16"/>
        </w:rPr>
        <w:t>财政部</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31.</w:t>
        <w:t xml:space="preserve">    </w:t>
      </w:r>
      <w:r>
        <w:rPr>
          <w:sz w:val="24"/>
        </w:rPr>
        <w:t>（ ）是指公债发行价格高于债券票面值。</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平价发行</w:t>
        <w:br/>
        <w:br/>
      </w:r>
      <w:r>
        <w:rPr>
          <w:sz w:val="16"/>
        </w:rPr>
        <w:t>B.</w:t>
        <w:t xml:space="preserve">    </w:t>
      </w:r>
      <w:r>
        <w:rPr>
          <w:sz w:val="16"/>
        </w:rPr>
        <w:t>折价发行</w:t>
        <w:br/>
        <w:br/>
      </w:r>
      <w:r>
        <w:rPr>
          <w:sz w:val="16"/>
        </w:rPr>
        <w:t>C.</w:t>
        <w:t xml:space="preserve">    </w:t>
      </w:r>
      <w:r>
        <w:rPr>
          <w:sz w:val="16"/>
        </w:rPr>
        <w:t>底价发行</w:t>
        <w:br/>
        <w:br/>
      </w:r>
      <w:r>
        <w:rPr>
          <w:sz w:val="16"/>
        </w:rPr>
        <w:t>D.</w:t>
        <w:t xml:space="preserve">    </w:t>
      </w:r>
      <w:r>
        <w:rPr>
          <w:sz w:val="16"/>
        </w:rPr>
        <w:t>溢价发行</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32.</w:t>
        <w:t xml:space="preserve">    </w:t>
      </w:r>
      <w:r>
        <w:rPr>
          <w:sz w:val="24"/>
        </w:rPr>
        <w:t>在公债发行方法中，（ ）是政府提出一个最低的发行条件，向全社会证券承销商招标，应标条件最优者中标，负责包销发行，政府按包销额的一定比例支付给中标者手续费。</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间接公募法</w:t>
        <w:br/>
        <w:br/>
      </w:r>
      <w:r>
        <w:rPr>
          <w:sz w:val="16"/>
        </w:rPr>
        <w:t>B.</w:t>
        <w:t xml:space="preserve">    </w:t>
      </w:r>
      <w:r>
        <w:rPr>
          <w:sz w:val="16"/>
        </w:rPr>
        <w:t>直接公募法</w:t>
        <w:br/>
        <w:br/>
      </w:r>
      <w:r>
        <w:rPr>
          <w:sz w:val="16"/>
        </w:rPr>
        <w:t>C.</w:t>
        <w:t xml:space="preserve">    </w:t>
      </w:r>
      <w:r>
        <w:rPr>
          <w:sz w:val="16"/>
        </w:rPr>
        <w:t>公募招标法</w:t>
        <w:br/>
        <w:br/>
      </w:r>
      <w:r>
        <w:rPr>
          <w:sz w:val="16"/>
        </w:rPr>
        <w:t>D.</w:t>
        <w:t xml:space="preserve">    </w:t>
      </w:r>
      <w:r>
        <w:rPr>
          <w:sz w:val="16"/>
        </w:rPr>
        <w:t>自由认购法</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33.</w:t>
        <w:t xml:space="preserve">    </w:t>
      </w:r>
      <w:r>
        <w:rPr>
          <w:sz w:val="24"/>
        </w:rPr>
        <w:t>按照（ ）分类，政府预算可以分为单式预算与复式预算。</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预算组织形式</w:t>
        <w:br/>
        <w:br/>
      </w:r>
      <w:r>
        <w:rPr>
          <w:sz w:val="16"/>
        </w:rPr>
        <w:t>B.</w:t>
        <w:t xml:space="preserve">    </w:t>
      </w:r>
      <w:r>
        <w:rPr>
          <w:sz w:val="16"/>
        </w:rPr>
        <w:t>预算编制方法</w:t>
        <w:br/>
        <w:br/>
      </w:r>
      <w:r>
        <w:rPr>
          <w:sz w:val="16"/>
        </w:rPr>
        <w:t>C.</w:t>
        <w:t xml:space="preserve">    </w:t>
      </w:r>
      <w:r>
        <w:rPr>
          <w:sz w:val="16"/>
        </w:rPr>
        <w:t>预算编制的政策重点</w:t>
        <w:br/>
        <w:br/>
      </w:r>
      <w:r>
        <w:rPr>
          <w:sz w:val="16"/>
        </w:rPr>
        <w:t>D.</w:t>
        <w:t xml:space="preserve">    </w:t>
      </w:r>
      <w:r>
        <w:rPr>
          <w:sz w:val="16"/>
        </w:rPr>
        <w:t>预算收支平衡状况</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34.</w:t>
        <w:t xml:space="preserve">    </w:t>
      </w:r>
      <w:r>
        <w:rPr>
          <w:sz w:val="24"/>
        </w:rPr>
        <w:t>（ ）是预算执行的组织领导机关。</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各级人大</w:t>
        <w:br/>
        <w:br/>
      </w:r>
      <w:r>
        <w:rPr>
          <w:sz w:val="16"/>
        </w:rPr>
        <w:t>B.</w:t>
        <w:t xml:space="preserve">    </w:t>
      </w:r>
      <w:r>
        <w:rPr>
          <w:sz w:val="16"/>
        </w:rPr>
        <w:t>各级政府</w:t>
        <w:br/>
        <w:br/>
      </w:r>
      <w:r>
        <w:rPr>
          <w:sz w:val="16"/>
        </w:rPr>
        <w:t>C.</w:t>
        <w:t xml:space="preserve">    </w:t>
      </w:r>
      <w:r>
        <w:rPr>
          <w:sz w:val="16"/>
        </w:rPr>
        <w:t>各级政协</w:t>
        <w:br/>
        <w:br/>
      </w:r>
      <w:r>
        <w:rPr>
          <w:sz w:val="16"/>
        </w:rPr>
        <w:t>D.</w:t>
        <w:t xml:space="preserve">    </w:t>
      </w:r>
      <w:r>
        <w:rPr>
          <w:sz w:val="16"/>
        </w:rPr>
        <w:t>各级党委</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35.</w:t>
        <w:t xml:space="preserve">    </w:t>
      </w:r>
      <w:r>
        <w:rPr>
          <w:sz w:val="24"/>
        </w:rPr>
        <w:t>保持物价稳定通常是指（ ）的相对稳定。</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居民消费价格指数</w:t>
        <w:br/>
        <w:br/>
      </w:r>
      <w:r>
        <w:rPr>
          <w:sz w:val="16"/>
        </w:rPr>
        <w:t>B.</w:t>
        <w:t xml:space="preserve">    </w:t>
      </w:r>
      <w:r>
        <w:rPr>
          <w:sz w:val="16"/>
        </w:rPr>
        <w:t>价格总水平</w:t>
        <w:br/>
        <w:br/>
      </w:r>
      <w:r>
        <w:rPr>
          <w:sz w:val="16"/>
        </w:rPr>
        <w:t>C.</w:t>
        <w:t xml:space="preserve">    </w:t>
      </w:r>
      <w:r>
        <w:rPr>
          <w:sz w:val="16"/>
        </w:rPr>
        <w:t>国内生产总值</w:t>
        <w:br/>
        <w:br/>
      </w:r>
      <w:r>
        <w:rPr>
          <w:sz w:val="16"/>
        </w:rPr>
        <w:t>D.</w:t>
        <w:t xml:space="preserve">    </w:t>
      </w:r>
      <w:r>
        <w:rPr>
          <w:sz w:val="16"/>
        </w:rPr>
        <w:t>国民生产总值</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36.</w:t>
        <w:t xml:space="preserve">    </w:t>
      </w:r>
      <w:r>
        <w:rPr>
          <w:sz w:val="24"/>
        </w:rPr>
        <w:t>在政府宏观经济管理的各种调控手段中，（ ）处于基础性地位。</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经济手段</w:t>
        <w:br/>
        <w:br/>
      </w:r>
      <w:r>
        <w:rPr>
          <w:sz w:val="16"/>
        </w:rPr>
        <w:t>B.</w:t>
        <w:t xml:space="preserve">    </w:t>
      </w:r>
      <w:r>
        <w:rPr>
          <w:sz w:val="16"/>
        </w:rPr>
        <w:t>行政手段</w:t>
        <w:br/>
        <w:br/>
      </w:r>
      <w:r>
        <w:rPr>
          <w:sz w:val="16"/>
        </w:rPr>
        <w:t>C.</w:t>
        <w:t xml:space="preserve">    </w:t>
      </w:r>
      <w:r>
        <w:rPr>
          <w:sz w:val="16"/>
        </w:rPr>
        <w:t xml:space="preserve">心理手段 </w:t>
        <w:br/>
        <w:br/>
      </w:r>
      <w:r>
        <w:rPr>
          <w:sz w:val="16"/>
        </w:rPr>
        <w:t>D.</w:t>
        <w:t xml:space="preserve">    </w:t>
      </w:r>
      <w:r>
        <w:rPr>
          <w:sz w:val="16"/>
        </w:rPr>
        <w:t>法律手段</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37.</w:t>
        <w:t xml:space="preserve">    </w:t>
      </w:r>
      <w:r>
        <w:rPr>
          <w:sz w:val="24"/>
        </w:rPr>
        <w:t>由于各个税法中所采用的确定居民身份的标准不同，会出现同时是双方居民的现象。通常考虑的因素有如下4个：①是否具有永久性住所；②是否有习惯性住所；③哪一国与其个人的经济关系更密切，即看其重要利益中心设在哪国；④是哪个国家的国民。联合国范本和经合组织范本的排列顺序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①②③④</w:t>
        <w:br/>
        <w:br/>
      </w:r>
      <w:r>
        <w:rPr>
          <w:sz w:val="16"/>
        </w:rPr>
        <w:t>B.</w:t>
        <w:t xml:space="preserve">    </w:t>
      </w:r>
      <w:r>
        <w:rPr>
          <w:sz w:val="16"/>
        </w:rPr>
        <w:t>④①③②</w:t>
        <w:br/>
        <w:br/>
      </w:r>
      <w:r>
        <w:rPr>
          <w:sz w:val="16"/>
        </w:rPr>
        <w:t>C.</w:t>
        <w:t xml:space="preserve">    </w:t>
      </w:r>
      <w:r>
        <w:rPr>
          <w:sz w:val="16"/>
        </w:rPr>
        <w:t>①③②④</w:t>
        <w:br/>
        <w:br/>
      </w:r>
      <w:r>
        <w:rPr>
          <w:sz w:val="16"/>
        </w:rPr>
        <w:t>D.</w:t>
        <w:t xml:space="preserve">    </w:t>
      </w:r>
      <w:r>
        <w:rPr>
          <w:sz w:val="16"/>
        </w:rPr>
        <w:t>②①③④</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38.</w:t>
        <w:t xml:space="preserve">    </w:t>
      </w:r>
      <w:r>
        <w:rPr>
          <w:sz w:val="24"/>
        </w:rPr>
        <w:t>（ ）是造成国际重复征税的基本原因。</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双重或多重国籍</w:t>
        <w:br/>
        <w:br/>
      </w:r>
      <w:r>
        <w:rPr>
          <w:sz w:val="16"/>
        </w:rPr>
        <w:t>B.</w:t>
        <w:t xml:space="preserve">    </w:t>
      </w:r>
      <w:r>
        <w:rPr>
          <w:sz w:val="16"/>
        </w:rPr>
        <w:t>国家间经济实力的差异</w:t>
        <w:br/>
        <w:br/>
      </w:r>
      <w:r>
        <w:rPr>
          <w:sz w:val="16"/>
        </w:rPr>
        <w:t>C.</w:t>
        <w:t xml:space="preserve">    </w:t>
      </w:r>
      <w:r>
        <w:rPr>
          <w:sz w:val="16"/>
        </w:rPr>
        <w:t>国家间经济制度的差异</w:t>
        <w:br/>
        <w:br/>
      </w:r>
      <w:r>
        <w:rPr>
          <w:sz w:val="16"/>
        </w:rPr>
        <w:t>D.</w:t>
        <w:t xml:space="preserve">    </w:t>
      </w:r>
      <w:r>
        <w:rPr>
          <w:sz w:val="16"/>
        </w:rPr>
        <w:t>税收管辖权的冲突</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39.</w:t>
        <w:t xml:space="preserve">    </w:t>
      </w:r>
      <w:r>
        <w:rPr>
          <w:sz w:val="24"/>
        </w:rPr>
        <w:t>政府经济的形式主要表现为（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政府收入</w:t>
        <w:br/>
        <w:br/>
      </w:r>
      <w:r>
        <w:rPr>
          <w:sz w:val="16"/>
        </w:rPr>
        <w:t>B.</w:t>
        <w:t xml:space="preserve">    </w:t>
      </w:r>
      <w:r>
        <w:rPr>
          <w:sz w:val="16"/>
        </w:rPr>
        <w:t>政府支出</w:t>
        <w:br/>
        <w:br/>
      </w:r>
      <w:r>
        <w:rPr>
          <w:sz w:val="16"/>
        </w:rPr>
        <w:t>C.</w:t>
        <w:t xml:space="preserve">    </w:t>
      </w:r>
      <w:r>
        <w:rPr>
          <w:sz w:val="16"/>
        </w:rPr>
        <w:t>政府宏观经济管理</w:t>
        <w:br/>
        <w:br/>
      </w:r>
      <w:r>
        <w:rPr>
          <w:sz w:val="16"/>
        </w:rPr>
        <w:t>D.</w:t>
        <w:t xml:space="preserve">    </w:t>
      </w:r>
      <w:r>
        <w:rPr>
          <w:sz w:val="16"/>
        </w:rPr>
        <w:t>政府微观经济管理</w:t>
        <w:br/>
        <w:br/>
        <w:br/>
      </w:r>
      <w:r>
        <w:rPr>
          <w:sz w:val="16"/>
        </w:rPr>
        <w:t>正确答案</w:t>
      </w:r>
      <w:r>
        <w:rPr>
          <w:sz w:val="16"/>
        </w:rPr>
        <w:t>：A B C</w:t>
        <w:br/>
      </w:r>
      <w:r>
        <w:rPr>
          <w:sz w:val="16"/>
        </w:rPr>
        <w:t>正确答案解释</w:t>
      </w:r>
      <w:r>
        <w:rPr>
          <w:sz w:val="16"/>
        </w:rPr>
        <w:t>：</w:t>
        <w:br/>
      </w:r>
    </w:p>
    <w:p>
      <w:pPr>
        <w:spacing w:line="240" w:lineRule="auto" w:before="400" w:after="0"/>
        <w:jc w:val="left"/>
      </w:pPr>
      <w:r/>
      <w:r>
        <w:rPr>
          <w:sz w:val="24"/>
        </w:rPr>
      </w:r>
      <w:r>
        <w:rPr>
          <w:sz w:val="24"/>
        </w:rPr>
        <w:t>40.</w:t>
        <w:t xml:space="preserve">    </w:t>
      </w:r>
      <w:r>
        <w:rPr>
          <w:sz w:val="24"/>
        </w:rPr>
        <w:t>政府经济活动的目的，是满足（ ）需要。</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部分企业</w:t>
        <w:br/>
        <w:br/>
      </w:r>
      <w:r>
        <w:rPr>
          <w:sz w:val="16"/>
        </w:rPr>
        <w:t>B.</w:t>
        <w:t xml:space="preserve">    </w:t>
      </w:r>
      <w:r>
        <w:rPr>
          <w:sz w:val="16"/>
        </w:rPr>
        <w:t>单独个人</w:t>
        <w:br/>
        <w:br/>
      </w:r>
      <w:r>
        <w:rPr>
          <w:sz w:val="16"/>
        </w:rPr>
        <w:t>C.</w:t>
        <w:t xml:space="preserve">    </w:t>
      </w:r>
      <w:r>
        <w:rPr>
          <w:sz w:val="16"/>
        </w:rPr>
        <w:t>社会公共</w:t>
        <w:br/>
        <w:br/>
      </w:r>
      <w:r>
        <w:rPr>
          <w:sz w:val="16"/>
        </w:rPr>
        <w:t>D.</w:t>
        <w:t xml:space="preserve">    </w:t>
      </w:r>
      <w:r>
        <w:rPr>
          <w:sz w:val="16"/>
        </w:rPr>
        <w:t>政府部门</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41.</w:t>
        <w:t xml:space="preserve">    </w:t>
      </w:r>
      <w:r>
        <w:rPr>
          <w:sz w:val="24"/>
        </w:rPr>
        <w:t>下列属于政府经济学学习方法的是（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马克思主义经济学的基本方法论</w:t>
        <w:br/>
        <w:br/>
      </w:r>
      <w:r>
        <w:rPr>
          <w:sz w:val="16"/>
        </w:rPr>
        <w:t>B.</w:t>
        <w:t xml:space="preserve">    </w:t>
      </w:r>
      <w:r>
        <w:rPr>
          <w:sz w:val="16"/>
        </w:rPr>
        <w:t>理论与实践相结合的方法</w:t>
        <w:br/>
        <w:br/>
      </w:r>
      <w:r>
        <w:rPr>
          <w:sz w:val="16"/>
        </w:rPr>
        <w:t>C.</w:t>
        <w:t xml:space="preserve">    </w:t>
      </w:r>
      <w:r>
        <w:rPr>
          <w:sz w:val="16"/>
        </w:rPr>
        <w:t>实证分析与规范分析相结合的方法</w:t>
        <w:br/>
        <w:br/>
      </w:r>
      <w:r>
        <w:rPr>
          <w:sz w:val="16"/>
        </w:rPr>
        <w:t>D.</w:t>
        <w:t xml:space="preserve">    </w:t>
      </w:r>
      <w:r>
        <w:rPr>
          <w:sz w:val="16"/>
        </w:rPr>
        <w:t>历史分析与逻辑分析相结合的方法</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42.</w:t>
        <w:t xml:space="preserve">    </w:t>
      </w:r>
      <w:r>
        <w:rPr>
          <w:sz w:val="24"/>
        </w:rPr>
        <w:t>下列属于政府失灵表现的是（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政府决策信息的有限性</w:t>
        <w:br/>
        <w:br/>
      </w:r>
      <w:r>
        <w:rPr>
          <w:sz w:val="16"/>
        </w:rPr>
        <w:t>B.</w:t>
        <w:t xml:space="preserve">    </w:t>
      </w:r>
      <w:r>
        <w:rPr>
          <w:sz w:val="16"/>
        </w:rPr>
        <w:t>政府对市场及主体行为控制的有限性</w:t>
        <w:br/>
        <w:br/>
      </w:r>
      <w:r>
        <w:rPr>
          <w:sz w:val="16"/>
        </w:rPr>
        <w:t>C.</w:t>
        <w:t xml:space="preserve">    </w:t>
      </w:r>
      <w:r>
        <w:rPr>
          <w:sz w:val="16"/>
        </w:rPr>
        <w:t>政府机构控制能力的有限性</w:t>
        <w:br/>
        <w:br/>
      </w:r>
      <w:r>
        <w:rPr>
          <w:sz w:val="16"/>
        </w:rPr>
        <w:t>D.</w:t>
        <w:t xml:space="preserve">    </w:t>
      </w:r>
      <w:r>
        <w:rPr>
          <w:sz w:val="16"/>
        </w:rPr>
        <w:t>政府在决策过程中与立法机构协调的有限性</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43.</w:t>
        <w:t xml:space="preserve">    </w:t>
      </w:r>
      <w:r>
        <w:rPr>
          <w:sz w:val="24"/>
        </w:rPr>
        <w:t>在调节收入分配、实现社会公平的过程中，政府运用的一系列的政策工具和措施主要包括（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税收制度</w:t>
        <w:br/>
        <w:br/>
      </w:r>
      <w:r>
        <w:rPr>
          <w:sz w:val="16"/>
        </w:rPr>
        <w:t>B.</w:t>
        <w:t xml:space="preserve">    </w:t>
      </w:r>
      <w:r>
        <w:rPr>
          <w:sz w:val="16"/>
        </w:rPr>
        <w:t>社会保障制度</w:t>
        <w:br/>
        <w:br/>
      </w:r>
      <w:r>
        <w:rPr>
          <w:sz w:val="16"/>
        </w:rPr>
        <w:t>C.</w:t>
        <w:t xml:space="preserve">    </w:t>
      </w:r>
      <w:r>
        <w:rPr>
          <w:sz w:val="16"/>
        </w:rPr>
        <w:t>工资制度</w:t>
        <w:br/>
        <w:br/>
      </w:r>
      <w:r>
        <w:rPr>
          <w:sz w:val="16"/>
        </w:rPr>
        <w:t>D.</w:t>
        <w:t xml:space="preserve">    </w:t>
      </w:r>
      <w:r>
        <w:rPr>
          <w:sz w:val="16"/>
        </w:rPr>
        <w:t>财政补贴</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44.</w:t>
        <w:t xml:space="preserve">    </w:t>
      </w:r>
      <w:r>
        <w:rPr>
          <w:sz w:val="24"/>
        </w:rPr>
        <w:t>下列属于社会主义市场经济体制下的政府经济职能的是（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制定法律</w:t>
        <w:br/>
        <w:br/>
      </w:r>
      <w:r>
        <w:rPr>
          <w:sz w:val="16"/>
        </w:rPr>
        <w:t>B.</w:t>
        <w:t xml:space="preserve">    </w:t>
      </w:r>
      <w:r>
        <w:rPr>
          <w:sz w:val="16"/>
        </w:rPr>
        <w:t>资源配置</w:t>
        <w:br/>
        <w:br/>
      </w:r>
      <w:r>
        <w:rPr>
          <w:sz w:val="16"/>
        </w:rPr>
        <w:t>C.</w:t>
        <w:t xml:space="preserve">    </w:t>
      </w:r>
      <w:r>
        <w:rPr>
          <w:sz w:val="16"/>
        </w:rPr>
        <w:t>收入分配</w:t>
        <w:br/>
        <w:br/>
      </w:r>
      <w:r>
        <w:rPr>
          <w:sz w:val="16"/>
        </w:rPr>
        <w:t>D.</w:t>
        <w:t xml:space="preserve">    </w:t>
      </w:r>
      <w:r>
        <w:rPr>
          <w:sz w:val="16"/>
        </w:rPr>
        <w:t>宏观经济的稳定与发展</w:t>
        <w:br/>
        <w:br/>
        <w:br/>
      </w:r>
      <w:r>
        <w:rPr>
          <w:sz w:val="16"/>
        </w:rPr>
        <w:t>正确答案</w:t>
      </w:r>
      <w:r>
        <w:rPr>
          <w:sz w:val="16"/>
        </w:rPr>
        <w:t>：B C D</w:t>
        <w:br/>
      </w:r>
      <w:r>
        <w:rPr>
          <w:sz w:val="16"/>
        </w:rPr>
        <w:t>正确答案解释</w:t>
      </w:r>
      <w:r>
        <w:rPr>
          <w:sz w:val="16"/>
        </w:rPr>
        <w:t>：</w:t>
        <w:br/>
      </w:r>
    </w:p>
    <w:p>
      <w:pPr>
        <w:spacing w:line="240" w:lineRule="auto" w:before="400" w:after="0"/>
        <w:jc w:val="left"/>
      </w:pPr>
      <w:r/>
      <w:r>
        <w:rPr>
          <w:sz w:val="24"/>
        </w:rPr>
      </w:r>
      <w:r>
        <w:rPr>
          <w:sz w:val="24"/>
        </w:rPr>
        <w:t>45.</w:t>
        <w:t xml:space="preserve">    </w:t>
      </w:r>
      <w:r>
        <w:rPr>
          <w:sz w:val="24"/>
        </w:rPr>
        <w:t>下列属于全国性公共物品的是（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城市供电</w:t>
        <w:br/>
        <w:br/>
      </w:r>
      <w:r>
        <w:rPr>
          <w:sz w:val="16"/>
        </w:rPr>
        <w:t>B.</w:t>
        <w:t xml:space="preserve">    </w:t>
      </w:r>
      <w:r>
        <w:rPr>
          <w:sz w:val="16"/>
        </w:rPr>
        <w:t>国防</w:t>
        <w:br/>
        <w:br/>
      </w:r>
      <w:r>
        <w:rPr>
          <w:sz w:val="16"/>
        </w:rPr>
        <w:t>C.</w:t>
        <w:t xml:space="preserve">    </w:t>
      </w:r>
      <w:r>
        <w:rPr>
          <w:sz w:val="16"/>
        </w:rPr>
        <w:t>跨市的公路</w:t>
        <w:br/>
        <w:br/>
      </w:r>
      <w:r>
        <w:rPr>
          <w:sz w:val="16"/>
        </w:rPr>
        <w:t>D.</w:t>
        <w:t xml:space="preserve">    </w:t>
      </w:r>
      <w:r>
        <w:rPr>
          <w:sz w:val="16"/>
        </w:rPr>
        <w:t>经济政策国际协调</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46.</w:t>
        <w:t xml:space="preserve">    </w:t>
      </w:r>
      <w:r>
        <w:rPr>
          <w:sz w:val="24"/>
        </w:rPr>
        <w:t>下列属于公共物品供给方式中的政府等公共部门与私人合作生产和供给的是（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政府采购购买航空母舰</w:t>
        <w:br/>
        <w:br/>
      </w:r>
      <w:r>
        <w:rPr>
          <w:sz w:val="16"/>
        </w:rPr>
        <w:t>B.</w:t>
        <w:t xml:space="preserve">    </w:t>
      </w:r>
      <w:r>
        <w:rPr>
          <w:sz w:val="16"/>
        </w:rPr>
        <w:t>特许经营</w:t>
        <w:br/>
        <w:br/>
      </w:r>
      <w:r>
        <w:rPr>
          <w:sz w:val="16"/>
        </w:rPr>
        <w:t>C.</w:t>
        <w:t xml:space="preserve">    </w:t>
      </w:r>
      <w:r>
        <w:rPr>
          <w:sz w:val="16"/>
        </w:rPr>
        <w:t>公共工程建设领域的BOT方式</w:t>
        <w:br/>
        <w:br/>
      </w:r>
      <w:r>
        <w:rPr>
          <w:sz w:val="16"/>
        </w:rPr>
        <w:t>D.</w:t>
        <w:t xml:space="preserve">    </w:t>
      </w:r>
      <w:r>
        <w:rPr>
          <w:sz w:val="16"/>
        </w:rPr>
        <w:t>基础科学研究</w:t>
        <w:br/>
        <w:br/>
        <w:br/>
      </w:r>
      <w:r>
        <w:rPr>
          <w:sz w:val="16"/>
        </w:rPr>
        <w:t>正确答案</w:t>
      </w:r>
      <w:r>
        <w:rPr>
          <w:sz w:val="16"/>
        </w:rPr>
        <w:t>：B C</w:t>
        <w:br/>
      </w:r>
      <w:r>
        <w:rPr>
          <w:sz w:val="16"/>
        </w:rPr>
        <w:t>正确答案解释</w:t>
      </w:r>
      <w:r>
        <w:rPr>
          <w:sz w:val="16"/>
        </w:rPr>
        <w:t>：</w:t>
        <w:br/>
      </w:r>
    </w:p>
    <w:p>
      <w:pPr>
        <w:spacing w:line="240" w:lineRule="auto" w:before="400" w:after="0"/>
        <w:jc w:val="left"/>
      </w:pPr>
      <w:r/>
      <w:r>
        <w:rPr>
          <w:sz w:val="24"/>
        </w:rPr>
      </w:r>
      <w:r>
        <w:rPr>
          <w:sz w:val="24"/>
        </w:rPr>
        <w:t>47.</w:t>
        <w:t xml:space="preserve">    </w:t>
      </w:r>
      <w:r>
        <w:rPr>
          <w:sz w:val="24"/>
        </w:rPr>
        <w:t>下列能够产生消费的负外部效应的是（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在公共场所抽烟</w:t>
        <w:br/>
        <w:br/>
      </w:r>
      <w:r>
        <w:rPr>
          <w:sz w:val="16"/>
        </w:rPr>
        <w:t>B.</w:t>
        <w:t xml:space="preserve">    </w:t>
      </w:r>
      <w:r>
        <w:rPr>
          <w:sz w:val="16"/>
        </w:rPr>
        <w:t>居民区附近机场飞机起落的噪音</w:t>
        <w:br/>
        <w:br/>
      </w:r>
      <w:r>
        <w:rPr>
          <w:sz w:val="16"/>
        </w:rPr>
        <w:t>C.</w:t>
        <w:t xml:space="preserve">    </w:t>
      </w:r>
      <w:r>
        <w:rPr>
          <w:sz w:val="16"/>
        </w:rPr>
        <w:t>环境污染</w:t>
        <w:br/>
        <w:br/>
      </w:r>
      <w:r>
        <w:rPr>
          <w:sz w:val="16"/>
        </w:rPr>
        <w:t>D.</w:t>
        <w:t xml:space="preserve">    </w:t>
      </w:r>
      <w:r>
        <w:rPr>
          <w:sz w:val="16"/>
        </w:rPr>
        <w:t>某人购买流感疫苗注射，以预防流行性感冒</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48.</w:t>
        <w:t xml:space="preserve">    </w:t>
      </w:r>
      <w:r>
        <w:rPr>
          <w:sz w:val="24"/>
        </w:rPr>
        <w:t>在进行外部效应治理时，政府与非营利组织的合作方式具体包括（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政府服务外包</w:t>
        <w:br/>
        <w:br/>
      </w:r>
      <w:r>
        <w:rPr>
          <w:sz w:val="16"/>
        </w:rPr>
        <w:t>B.</w:t>
        <w:t xml:space="preserve">    </w:t>
      </w:r>
      <w:r>
        <w:rPr>
          <w:sz w:val="16"/>
        </w:rPr>
        <w:t>项目合作</w:t>
        <w:br/>
        <w:br/>
      </w:r>
      <w:r>
        <w:rPr>
          <w:sz w:val="16"/>
        </w:rPr>
        <w:t>C.</w:t>
        <w:t xml:space="preserve">    </w:t>
      </w:r>
      <w:r>
        <w:rPr>
          <w:sz w:val="16"/>
        </w:rPr>
        <w:t>政府合同</w:t>
        <w:br/>
        <w:br/>
      </w:r>
      <w:r>
        <w:rPr>
          <w:sz w:val="16"/>
        </w:rPr>
        <w:t>D.</w:t>
        <w:t xml:space="preserve">    </w:t>
      </w:r>
      <w:r>
        <w:rPr>
          <w:sz w:val="16"/>
        </w:rPr>
        <w:t>共同行动</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49.</w:t>
        <w:t xml:space="preserve">    </w:t>
      </w:r>
      <w:r>
        <w:rPr>
          <w:sz w:val="24"/>
        </w:rPr>
        <w:t>下列属于有条件多数原则的是（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120人参加投票，有31人赞成方案就可获得通过</w:t>
        <w:br/>
        <w:br/>
      </w:r>
      <w:r>
        <w:rPr>
          <w:sz w:val="16"/>
        </w:rPr>
        <w:t>B.</w:t>
        <w:t xml:space="preserve">    </w:t>
      </w:r>
      <w:r>
        <w:rPr>
          <w:sz w:val="16"/>
        </w:rPr>
        <w:t>120人参加投票，有61人赞成方案就可获得通过</w:t>
        <w:br/>
        <w:br/>
      </w:r>
      <w:r>
        <w:rPr>
          <w:sz w:val="16"/>
        </w:rPr>
        <w:t>C.</w:t>
        <w:t xml:space="preserve">    </w:t>
      </w:r>
      <w:r>
        <w:rPr>
          <w:sz w:val="16"/>
        </w:rPr>
        <w:t>120人参加投票，有81人赞成方案就可获得通过</w:t>
        <w:br/>
        <w:br/>
      </w:r>
      <w:r>
        <w:rPr>
          <w:sz w:val="16"/>
        </w:rPr>
        <w:t>D.</w:t>
        <w:t xml:space="preserve">    </w:t>
      </w:r>
      <w:r>
        <w:rPr>
          <w:sz w:val="16"/>
        </w:rPr>
        <w:t>120人参加投票，120人全部赞成方案才可获得通过</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50.</w:t>
        <w:t xml:space="preserve">    </w:t>
      </w:r>
      <w:r>
        <w:rPr>
          <w:sz w:val="24"/>
        </w:rPr>
        <w:t>关于政府支出规模不断增长的原因，众多经济学家从不同角度、不同方面进行了诸多研究，得出了各种不同的结论。下列属于政府支出微观增长模型的是（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瓦格纳的“政府支出不断上升的规律”</w:t>
        <w:br/>
        <w:br/>
      </w:r>
      <w:r>
        <w:rPr>
          <w:sz w:val="16"/>
        </w:rPr>
        <w:t>B.</w:t>
        <w:t xml:space="preserve">    </w:t>
      </w:r>
      <w:r>
        <w:rPr>
          <w:sz w:val="16"/>
        </w:rPr>
        <w:t>皮考克和怀斯曼关于政府支出增长的理论</w:t>
        <w:br/>
        <w:br/>
      </w:r>
      <w:r>
        <w:rPr>
          <w:sz w:val="16"/>
        </w:rPr>
        <w:t>C.</w:t>
        <w:t xml:space="preserve">    </w:t>
      </w:r>
      <w:r>
        <w:rPr>
          <w:sz w:val="16"/>
        </w:rPr>
        <w:t>马斯格雷夫和罗斯托的“政府支出增长的发展模型”</w:t>
        <w:br/>
        <w:br/>
      </w:r>
      <w:r>
        <w:rPr>
          <w:sz w:val="16"/>
        </w:rPr>
        <w:t>D.</w:t>
        <w:t xml:space="preserve">    </w:t>
      </w:r>
      <w:r>
        <w:rPr>
          <w:sz w:val="16"/>
        </w:rPr>
        <w:t>鲍莫尔的“政府支出非均衡增长模型”</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51.</w:t>
        <w:t xml:space="preserve">    </w:t>
      </w:r>
      <w:r>
        <w:rPr>
          <w:sz w:val="24"/>
        </w:rPr>
        <w:t>下列属于政府支出规模增长原因中的社会性因素的是（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人口状况</w:t>
        <w:br/>
        <w:br/>
      </w:r>
      <w:r>
        <w:rPr>
          <w:sz w:val="16"/>
        </w:rPr>
        <w:t>B.</w:t>
        <w:t xml:space="preserve">    </w:t>
      </w:r>
      <w:r>
        <w:rPr>
          <w:sz w:val="16"/>
        </w:rPr>
        <w:t>文化背景</w:t>
        <w:br/>
        <w:br/>
      </w:r>
      <w:r>
        <w:rPr>
          <w:sz w:val="16"/>
        </w:rPr>
        <w:t>C.</w:t>
        <w:t xml:space="preserve">    </w:t>
      </w:r>
      <w:r>
        <w:rPr>
          <w:sz w:val="16"/>
        </w:rPr>
        <w:t>物价水平</w:t>
        <w:br/>
        <w:br/>
      </w:r>
      <w:r>
        <w:rPr>
          <w:sz w:val="16"/>
        </w:rPr>
        <w:t>D.</w:t>
        <w:t xml:space="preserve">    </w:t>
      </w:r>
      <w:r>
        <w:rPr>
          <w:sz w:val="16"/>
        </w:rPr>
        <w:t>国家机构的行政效率</w:t>
        <w:br/>
        <w:br/>
        <w:br/>
      </w:r>
      <w:r>
        <w:rPr>
          <w:sz w:val="16"/>
        </w:rPr>
        <w:t>正确答案</w:t>
      </w:r>
      <w:r>
        <w:rPr>
          <w:sz w:val="16"/>
        </w:rPr>
        <w:t>：A B</w:t>
        <w:br/>
      </w:r>
      <w:r>
        <w:rPr>
          <w:sz w:val="16"/>
        </w:rPr>
        <w:t>正确答案解释</w:t>
      </w:r>
      <w:r>
        <w:rPr>
          <w:sz w:val="16"/>
        </w:rPr>
        <w:t>：</w:t>
        <w:br/>
      </w:r>
    </w:p>
    <w:p>
      <w:pPr>
        <w:spacing w:line="240" w:lineRule="auto" w:before="400" w:after="0"/>
        <w:jc w:val="left"/>
      </w:pPr>
      <w:r/>
      <w:r>
        <w:rPr>
          <w:sz w:val="24"/>
        </w:rPr>
      </w:r>
      <w:r>
        <w:rPr>
          <w:sz w:val="24"/>
        </w:rPr>
        <w:t>52.</w:t>
        <w:t xml:space="preserve">    </w:t>
      </w:r>
      <w:r>
        <w:rPr>
          <w:sz w:val="24"/>
        </w:rPr>
        <w:t>下列属于政府采购方式的是（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公开招标</w:t>
        <w:br/>
        <w:br/>
      </w:r>
      <w:r>
        <w:rPr>
          <w:sz w:val="16"/>
        </w:rPr>
        <w:t>B.</w:t>
        <w:t xml:space="preserve">    </w:t>
      </w:r>
      <w:r>
        <w:rPr>
          <w:sz w:val="16"/>
        </w:rPr>
        <w:t>邀请招标</w:t>
        <w:br/>
        <w:br/>
      </w:r>
      <w:r>
        <w:rPr>
          <w:sz w:val="16"/>
        </w:rPr>
        <w:t>C.</w:t>
        <w:t xml:space="preserve">    </w:t>
      </w:r>
      <w:r>
        <w:rPr>
          <w:sz w:val="16"/>
        </w:rPr>
        <w:t>竞争性谈判</w:t>
        <w:br/>
        <w:br/>
      </w:r>
      <w:r>
        <w:rPr>
          <w:sz w:val="16"/>
        </w:rPr>
        <w:t>D.</w:t>
        <w:t xml:space="preserve">    </w:t>
      </w:r>
      <w:r>
        <w:rPr>
          <w:sz w:val="16"/>
        </w:rPr>
        <w:t>单一来源采购</w:t>
        <w:br/>
        <w:br/>
        <w:br/>
      </w:r>
      <w:r>
        <w:rPr>
          <w:sz w:val="16"/>
        </w:rPr>
        <w:t>正确答案</w:t>
      </w:r>
      <w:r>
        <w:rPr>
          <w:sz w:val="16"/>
        </w:rPr>
        <w:t>：A B C</w:t>
        <w:br/>
      </w:r>
      <w:r>
        <w:rPr>
          <w:sz w:val="16"/>
        </w:rPr>
        <w:t>正确答案解释</w:t>
      </w:r>
      <w:r>
        <w:rPr>
          <w:sz w:val="16"/>
        </w:rPr>
        <w:t>：</w:t>
        <w:br/>
      </w:r>
    </w:p>
    <w:p>
      <w:pPr>
        <w:spacing w:line="240" w:lineRule="auto" w:before="400" w:after="0"/>
        <w:jc w:val="left"/>
      </w:pPr>
      <w:r/>
      <w:r>
        <w:rPr>
          <w:sz w:val="24"/>
        </w:rPr>
      </w:r>
      <w:r>
        <w:rPr>
          <w:sz w:val="24"/>
        </w:rPr>
        <w:t>53.</w:t>
        <w:t xml:space="preserve">    </w:t>
      </w:r>
      <w:r>
        <w:rPr>
          <w:sz w:val="24"/>
        </w:rPr>
        <w:t>根据政府投资性质， 政府投资注重经济、 社会（ ）收益， 不以（  ）为目标。</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短期性    利润最大化</w:t>
        <w:br/>
        <w:br/>
      </w:r>
      <w:r>
        <w:rPr>
          <w:sz w:val="16"/>
        </w:rPr>
        <w:t>B.</w:t>
        <w:t xml:space="preserve">    </w:t>
      </w:r>
      <w:r>
        <w:rPr>
          <w:sz w:val="16"/>
        </w:rPr>
        <w:t>综合性    利润最大化</w:t>
        <w:br/>
        <w:br/>
      </w:r>
      <w:r>
        <w:rPr>
          <w:sz w:val="16"/>
        </w:rPr>
        <w:t>C.</w:t>
        <w:t xml:space="preserve">    </w:t>
      </w:r>
      <w:r>
        <w:rPr>
          <w:sz w:val="16"/>
        </w:rPr>
        <w:t>短期性    公众福利最大化</w:t>
        <w:br/>
        <w:br/>
      </w:r>
      <w:r>
        <w:rPr>
          <w:sz w:val="16"/>
        </w:rPr>
        <w:t>D.</w:t>
        <w:t xml:space="preserve">    </w:t>
      </w:r>
      <w:r>
        <w:rPr>
          <w:sz w:val="16"/>
        </w:rPr>
        <w:t>综合性    公众福利最大化</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54.</w:t>
        <w:t xml:space="preserve">    </w:t>
      </w:r>
      <w:r>
        <w:rPr>
          <w:sz w:val="24"/>
        </w:rPr>
        <w:t>下列属于政府投资领域中基础设施投资的是（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原材料工业</w:t>
        <w:br/>
        <w:br/>
      </w:r>
      <w:r>
        <w:rPr>
          <w:sz w:val="16"/>
        </w:rPr>
        <w:t>B.</w:t>
        <w:t xml:space="preserve">    </w:t>
      </w:r>
      <w:r>
        <w:rPr>
          <w:sz w:val="16"/>
        </w:rPr>
        <w:t>能源工业</w:t>
        <w:br/>
        <w:br/>
      </w:r>
      <w:r>
        <w:rPr>
          <w:sz w:val="16"/>
        </w:rPr>
        <w:t>C.</w:t>
        <w:t xml:space="preserve">    </w:t>
      </w:r>
      <w:r>
        <w:rPr>
          <w:sz w:val="16"/>
        </w:rPr>
        <w:t>水电煤气设施</w:t>
        <w:br/>
        <w:br/>
      </w:r>
      <w:r>
        <w:rPr>
          <w:sz w:val="16"/>
        </w:rPr>
        <w:t>D.</w:t>
        <w:t xml:space="preserve">    </w:t>
      </w:r>
      <w:r>
        <w:rPr>
          <w:sz w:val="16"/>
        </w:rPr>
        <w:t>农业投资</w:t>
        <w:br/>
        <w:br/>
        <w:br/>
      </w:r>
      <w:r>
        <w:rPr>
          <w:sz w:val="16"/>
        </w:rPr>
        <w:t>正确答案</w:t>
      </w:r>
      <w:r>
        <w:rPr>
          <w:sz w:val="16"/>
        </w:rPr>
        <w:t>：C</w:t>
        <w:br/>
      </w:r>
      <w:r>
        <w:rPr>
          <w:sz w:val="16"/>
        </w:rPr>
        <w:t>正确答案解释</w:t>
      </w:r>
      <w:r>
        <w:rPr>
          <w:sz w:val="16"/>
        </w:rPr>
        <w:t>：</w:t>
        <w:br/>
      </w:r>
    </w:p>
    <w:p>
      <w:pPr>
        <w:spacing w:line="240" w:lineRule="auto" w:before="400" w:after="0"/>
        <w:jc w:val="left"/>
      </w:pPr>
      <w:r/>
      <w:r>
        <w:rPr>
          <w:sz w:val="24"/>
        </w:rPr>
      </w:r>
      <w:r>
        <w:rPr>
          <w:sz w:val="24"/>
        </w:rPr>
        <w:t>55.</w:t>
        <w:t xml:space="preserve">    </w:t>
      </w:r>
      <w:r>
        <w:rPr>
          <w:sz w:val="24"/>
        </w:rPr>
        <w:t>下列属于改革开放以来我国政府支出结构管理改革内容的是（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【知识点02047.7.3.1】</w:t>
        <w:br/>
        <w:br/>
      </w:r>
      <w:r>
        <w:rPr>
          <w:sz w:val="16"/>
        </w:rPr>
        <w:t>B.</w:t>
        <w:t xml:space="preserve">    </w:t>
      </w:r>
      <w:r>
        <w:rPr>
          <w:sz w:val="16"/>
        </w:rPr>
        <w:t>降低基本建设投资支出</w:t>
        <w:br/>
        <w:br/>
      </w:r>
      <w:r>
        <w:rPr>
          <w:sz w:val="16"/>
        </w:rPr>
        <w:t>C.</w:t>
        <w:t xml:space="preserve">    </w:t>
      </w:r>
      <w:r>
        <w:rPr>
          <w:sz w:val="16"/>
        </w:rPr>
        <w:t>提高公共服务支出，改善民生</w:t>
        <w:br/>
        <w:br/>
      </w:r>
      <w:r>
        <w:rPr>
          <w:sz w:val="16"/>
        </w:rPr>
        <w:t>D.</w:t>
        <w:t xml:space="preserve">    </w:t>
      </w:r>
      <w:r>
        <w:rPr>
          <w:sz w:val="16"/>
        </w:rPr>
        <w:t>降低行政管理成本支出</w:t>
        <w:br/>
        <w:br/>
      </w:r>
      <w:r>
        <w:rPr>
          <w:sz w:val="16"/>
        </w:rPr>
        <w:t>E.</w:t>
        <w:t xml:space="preserve">    </w:t>
      </w:r>
      <w:r>
        <w:rPr>
          <w:sz w:val="16"/>
        </w:rPr>
        <w:t>提高基本建设投资支出</w:t>
        <w:br/>
        <w:br/>
        <w:br/>
      </w:r>
      <w:r>
        <w:rPr>
          <w:sz w:val="16"/>
        </w:rPr>
        <w:t>正确答案</w:t>
      </w:r>
      <w:r>
        <w:rPr>
          <w:sz w:val="16"/>
        </w:rPr>
        <w:t>：B C D</w:t>
        <w:br/>
      </w:r>
      <w:r>
        <w:rPr>
          <w:sz w:val="16"/>
        </w:rPr>
        <w:t>正确答案解释</w:t>
      </w:r>
      <w:r>
        <w:rPr>
          <w:sz w:val="16"/>
        </w:rPr>
        <w:t>：</w:t>
        <w:br/>
      </w:r>
    </w:p>
    <w:p>
      <w:pPr>
        <w:spacing w:line="240" w:lineRule="auto" w:before="400" w:after="0"/>
        <w:jc w:val="left"/>
      </w:pPr>
      <w:r/>
      <w:r>
        <w:rPr>
          <w:sz w:val="24"/>
        </w:rPr>
      </w:r>
      <w:r>
        <w:rPr>
          <w:sz w:val="24"/>
        </w:rPr>
        <w:t>56.</w:t>
        <w:t xml:space="preserve">    </w:t>
      </w:r>
      <w:r>
        <w:rPr>
          <w:sz w:val="24"/>
        </w:rPr>
        <w:t>下列属于影响政府收入规模的主要因素的是（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经济技术发展水平</w:t>
        <w:br/>
        <w:br/>
      </w:r>
      <w:r>
        <w:rPr>
          <w:sz w:val="16"/>
        </w:rPr>
        <w:t>B.</w:t>
        <w:t xml:space="preserve">    </w:t>
      </w:r>
      <w:r>
        <w:rPr>
          <w:sz w:val="16"/>
        </w:rPr>
        <w:t>收入分配政策</w:t>
        <w:br/>
        <w:br/>
      </w:r>
      <w:r>
        <w:rPr>
          <w:sz w:val="16"/>
        </w:rPr>
        <w:t>C.</w:t>
        <w:t xml:space="preserve">    </w:t>
      </w:r>
      <w:r>
        <w:rPr>
          <w:sz w:val="16"/>
        </w:rPr>
        <w:t>市场价格</w:t>
        <w:br/>
        <w:br/>
      </w:r>
      <w:r>
        <w:rPr>
          <w:sz w:val="16"/>
        </w:rPr>
        <w:t>D.</w:t>
        <w:t xml:space="preserve">    </w:t>
      </w:r>
      <w:r>
        <w:rPr>
          <w:sz w:val="16"/>
        </w:rPr>
        <w:t>其他因素</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57.</w:t>
        <w:t xml:space="preserve">    </w:t>
      </w:r>
      <w:r>
        <w:rPr>
          <w:sz w:val="24"/>
        </w:rPr>
        <w:t>下列属于定额税率优点的是（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税收负担较为合理</w:t>
        <w:br/>
        <w:br/>
      </w:r>
      <w:r>
        <w:rPr>
          <w:sz w:val="16"/>
        </w:rPr>
        <w:t>B.</w:t>
        <w:t xml:space="preserve">    </w:t>
      </w:r>
      <w:r>
        <w:rPr>
          <w:sz w:val="16"/>
        </w:rPr>
        <w:t>计算简便，便于征收管理</w:t>
        <w:br/>
        <w:br/>
      </w:r>
      <w:r>
        <w:rPr>
          <w:sz w:val="16"/>
        </w:rPr>
        <w:t>C.</w:t>
        <w:t xml:space="preserve">    </w:t>
      </w:r>
      <w:r>
        <w:rPr>
          <w:sz w:val="16"/>
        </w:rPr>
        <w:t>税额不受征税对象价格变化的影响，负担相对稳定</w:t>
        <w:br/>
        <w:br/>
      </w:r>
      <w:r>
        <w:rPr>
          <w:sz w:val="16"/>
        </w:rPr>
        <w:t>D.</w:t>
        <w:t xml:space="preserve">    </w:t>
      </w:r>
      <w:r>
        <w:rPr>
          <w:sz w:val="16"/>
        </w:rPr>
        <w:t>有利于鼓励企业提高产品质量和改进包装</w:t>
        <w:br/>
        <w:br/>
        <w:br/>
      </w:r>
      <w:r>
        <w:rPr>
          <w:sz w:val="16"/>
        </w:rPr>
        <w:t>正确答案</w:t>
      </w:r>
      <w:r>
        <w:rPr>
          <w:sz w:val="16"/>
        </w:rPr>
        <w:t>：B C D</w:t>
        <w:br/>
      </w:r>
      <w:r>
        <w:rPr>
          <w:sz w:val="16"/>
        </w:rPr>
        <w:t>正确答案解释</w:t>
      </w:r>
      <w:r>
        <w:rPr>
          <w:sz w:val="16"/>
        </w:rPr>
        <w:t>：</w:t>
        <w:br/>
      </w:r>
    </w:p>
    <w:p>
      <w:pPr>
        <w:spacing w:line="240" w:lineRule="auto" w:before="400" w:after="0"/>
        <w:jc w:val="left"/>
      </w:pPr>
      <w:r/>
      <w:r>
        <w:rPr>
          <w:sz w:val="24"/>
        </w:rPr>
      </w:r>
      <w:r>
        <w:rPr>
          <w:sz w:val="24"/>
        </w:rPr>
        <w:t>58.</w:t>
        <w:t xml:space="preserve">    </w:t>
      </w:r>
      <w:r>
        <w:rPr>
          <w:sz w:val="24"/>
        </w:rPr>
        <w:t>按照具体内容可将减免税划分为（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长期减免税</w:t>
        <w:br/>
        <w:br/>
      </w:r>
      <w:r>
        <w:rPr>
          <w:sz w:val="16"/>
        </w:rPr>
        <w:t>B.</w:t>
        <w:t xml:space="preserve">    </w:t>
      </w:r>
      <w:r>
        <w:rPr>
          <w:sz w:val="16"/>
        </w:rPr>
        <w:t>政策性减免税</w:t>
        <w:br/>
        <w:br/>
      </w:r>
      <w:r>
        <w:rPr>
          <w:sz w:val="16"/>
        </w:rPr>
        <w:t>C.</w:t>
        <w:t xml:space="preserve">    </w:t>
      </w:r>
      <w:r>
        <w:rPr>
          <w:sz w:val="16"/>
        </w:rPr>
        <w:t>照顾性减免税</w:t>
        <w:br/>
        <w:br/>
      </w:r>
      <w:r>
        <w:rPr>
          <w:sz w:val="16"/>
        </w:rPr>
        <w:t>D.</w:t>
        <w:t xml:space="preserve">    </w:t>
      </w:r>
      <w:r>
        <w:rPr>
          <w:sz w:val="16"/>
        </w:rPr>
        <w:t>定期减免税</w:t>
        <w:br/>
        <w:br/>
        <w:br/>
      </w:r>
      <w:r>
        <w:rPr>
          <w:sz w:val="16"/>
        </w:rPr>
        <w:t>正确答案</w:t>
      </w:r>
      <w:r>
        <w:rPr>
          <w:sz w:val="16"/>
        </w:rPr>
        <w:t>：B C</w:t>
        <w:br/>
      </w:r>
      <w:r>
        <w:rPr>
          <w:sz w:val="16"/>
        </w:rPr>
        <w:t>正确答案解释</w:t>
      </w:r>
      <w:r>
        <w:rPr>
          <w:sz w:val="16"/>
        </w:rPr>
        <w:t>：</w:t>
        <w:br/>
      </w:r>
    </w:p>
    <w:p>
      <w:pPr>
        <w:spacing w:line="240" w:lineRule="auto" w:before="400" w:after="0"/>
        <w:jc w:val="left"/>
      </w:pPr>
      <w:r/>
      <w:r>
        <w:rPr>
          <w:sz w:val="24"/>
        </w:rPr>
      </w:r>
      <w:r>
        <w:rPr>
          <w:sz w:val="24"/>
        </w:rPr>
        <w:t>59.</w:t>
        <w:t xml:space="preserve">    </w:t>
      </w:r>
      <w:r>
        <w:rPr>
          <w:sz w:val="24"/>
        </w:rPr>
        <w:t>根据对购进固定资产的价款的处理不同，可将增值税分为（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生产型增值税</w:t>
        <w:br/>
        <w:br/>
      </w:r>
      <w:r>
        <w:rPr>
          <w:sz w:val="16"/>
        </w:rPr>
        <w:t>B.</w:t>
        <w:t xml:space="preserve">    </w:t>
      </w:r>
      <w:r>
        <w:rPr>
          <w:sz w:val="16"/>
        </w:rPr>
        <w:t>收入型增值税</w:t>
        <w:br/>
        <w:br/>
      </w:r>
      <w:r>
        <w:rPr>
          <w:sz w:val="16"/>
        </w:rPr>
        <w:t>C.</w:t>
        <w:t xml:space="preserve">    </w:t>
      </w:r>
      <w:r>
        <w:rPr>
          <w:sz w:val="16"/>
        </w:rPr>
        <w:t>消费型增值税</w:t>
        <w:br/>
        <w:br/>
      </w:r>
      <w:r>
        <w:rPr>
          <w:sz w:val="16"/>
        </w:rPr>
        <w:t>D.</w:t>
        <w:t xml:space="preserve">    </w:t>
      </w:r>
      <w:r>
        <w:rPr>
          <w:sz w:val="16"/>
        </w:rPr>
        <w:t>价格型增值税</w:t>
        <w:br/>
        <w:br/>
        <w:br/>
      </w:r>
      <w:r>
        <w:rPr>
          <w:sz w:val="16"/>
        </w:rPr>
        <w:t>正确答案</w:t>
      </w:r>
      <w:r>
        <w:rPr>
          <w:sz w:val="16"/>
        </w:rPr>
        <w:t>：A B C</w:t>
        <w:br/>
      </w:r>
      <w:r>
        <w:rPr>
          <w:sz w:val="16"/>
        </w:rPr>
        <w:t>正确答案解释</w:t>
      </w:r>
      <w:r>
        <w:rPr>
          <w:sz w:val="16"/>
        </w:rPr>
        <w:t>：</w:t>
        <w:br/>
      </w:r>
    </w:p>
    <w:p>
      <w:pPr>
        <w:spacing w:line="240" w:lineRule="auto" w:before="400" w:after="0"/>
        <w:jc w:val="left"/>
      </w:pPr>
      <w:r/>
      <w:r>
        <w:rPr>
          <w:sz w:val="24"/>
        </w:rPr>
      </w:r>
      <w:r>
        <w:rPr>
          <w:sz w:val="24"/>
        </w:rPr>
        <w:t>60.</w:t>
        <w:t xml:space="preserve">    </w:t>
      </w:r>
      <w:r>
        <w:rPr>
          <w:sz w:val="24"/>
        </w:rPr>
        <w:t>下列属于国有资产管理部门资产监管内容的是（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企业负责人管理</w:t>
        <w:br/>
        <w:br/>
      </w:r>
      <w:r>
        <w:rPr>
          <w:sz w:val="16"/>
        </w:rPr>
        <w:t>B.</w:t>
        <w:t xml:space="preserve">    </w:t>
      </w:r>
      <w:r>
        <w:rPr>
          <w:sz w:val="16"/>
        </w:rPr>
        <w:t>企业重大事项管理</w:t>
        <w:br/>
        <w:br/>
      </w:r>
      <w:r>
        <w:rPr>
          <w:sz w:val="16"/>
        </w:rPr>
        <w:t>C.</w:t>
        <w:t xml:space="preserve">    </w:t>
      </w:r>
      <w:r>
        <w:rPr>
          <w:sz w:val="16"/>
        </w:rPr>
        <w:t>企业国有资产监督</w:t>
        <w:br/>
        <w:br/>
      </w:r>
      <w:r>
        <w:rPr>
          <w:sz w:val="16"/>
        </w:rPr>
        <w:t>D.</w:t>
        <w:t xml:space="preserve">    </w:t>
      </w:r>
      <w:r>
        <w:rPr>
          <w:sz w:val="16"/>
        </w:rPr>
        <w:t>企业国有资产管理</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61.</w:t>
        <w:t xml:space="preserve">    </w:t>
      </w:r>
      <w:r>
        <w:rPr>
          <w:sz w:val="24"/>
        </w:rPr>
        <w:t>下列不属于公共收费功能的是（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体现政府宏观经济社会政策目标</w:t>
        <w:br/>
        <w:br/>
      </w:r>
      <w:r>
        <w:rPr>
          <w:sz w:val="16"/>
        </w:rPr>
        <w:t>B.</w:t>
        <w:t xml:space="preserve">    </w:t>
      </w:r>
      <w:r>
        <w:rPr>
          <w:sz w:val="16"/>
        </w:rPr>
        <w:t>稳定市场物价</w:t>
        <w:br/>
        <w:br/>
      </w:r>
      <w:r>
        <w:rPr>
          <w:sz w:val="16"/>
        </w:rPr>
        <w:t>C.</w:t>
        <w:t xml:space="preserve">    </w:t>
      </w:r>
      <w:r>
        <w:rPr>
          <w:sz w:val="16"/>
        </w:rPr>
        <w:t>提高资源配置效率</w:t>
        <w:br/>
        <w:br/>
      </w:r>
      <w:r>
        <w:rPr>
          <w:sz w:val="16"/>
        </w:rPr>
        <w:t>D.</w:t>
        <w:t xml:space="preserve">    </w:t>
      </w:r>
      <w:r>
        <w:rPr>
          <w:sz w:val="16"/>
        </w:rPr>
        <w:t>大幅提升财政收入</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62.</w:t>
        <w:t xml:space="preserve">    </w:t>
      </w:r>
      <w:r>
        <w:rPr>
          <w:sz w:val="24"/>
        </w:rPr>
        <w:t>下列属于公债发行条件的是（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发行权限</w:t>
        <w:br/>
        <w:br/>
      </w:r>
      <w:r>
        <w:rPr>
          <w:sz w:val="16"/>
        </w:rPr>
        <w:t>B.</w:t>
        <w:t xml:space="preserve">    </w:t>
      </w:r>
      <w:r>
        <w:rPr>
          <w:sz w:val="16"/>
        </w:rPr>
        <w:t>发行对象</w:t>
        <w:br/>
        <w:br/>
      </w:r>
      <w:r>
        <w:rPr>
          <w:sz w:val="16"/>
        </w:rPr>
        <w:t>C.</w:t>
        <w:t xml:space="preserve">    </w:t>
      </w:r>
      <w:r>
        <w:rPr>
          <w:sz w:val="16"/>
        </w:rPr>
        <w:t>公债的流动性和安全性</w:t>
        <w:br/>
        <w:br/>
      </w:r>
      <w:r>
        <w:rPr>
          <w:sz w:val="16"/>
        </w:rPr>
        <w:t>D.</w:t>
        <w:t xml:space="preserve">    </w:t>
      </w:r>
      <w:r>
        <w:rPr>
          <w:sz w:val="16"/>
        </w:rPr>
        <w:t>发行价格</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63.</w:t>
        <w:t xml:space="preserve">    </w:t>
      </w:r>
      <w:r>
        <w:rPr>
          <w:sz w:val="24"/>
        </w:rPr>
        <w:t>公债的（ ）是指由政府核定的一张公债券所代表的价值。</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票面价值</w:t>
        <w:br/>
        <w:br/>
      </w:r>
      <w:r>
        <w:rPr>
          <w:sz w:val="16"/>
        </w:rPr>
        <w:t>B.</w:t>
        <w:t xml:space="preserve">    </w:t>
      </w:r>
      <w:r>
        <w:rPr>
          <w:sz w:val="16"/>
        </w:rPr>
        <w:t>票面金额</w:t>
        <w:br/>
        <w:br/>
      </w:r>
      <w:r>
        <w:rPr>
          <w:sz w:val="16"/>
        </w:rPr>
        <w:t>C.</w:t>
        <w:t xml:space="preserve">    </w:t>
      </w:r>
      <w:r>
        <w:rPr>
          <w:sz w:val="16"/>
        </w:rPr>
        <w:t>发行价格</w:t>
        <w:br/>
        <w:br/>
      </w:r>
      <w:r>
        <w:rPr>
          <w:sz w:val="16"/>
        </w:rPr>
        <w:t>D.</w:t>
        <w:t xml:space="preserve">    </w:t>
      </w:r>
      <w:r>
        <w:rPr>
          <w:sz w:val="16"/>
        </w:rPr>
        <w:t>发行数额</w:t>
        <w:br/>
        <w:br/>
        <w:br/>
      </w:r>
      <w:r>
        <w:rPr>
          <w:sz w:val="16"/>
        </w:rPr>
        <w:t>正确答案</w:t>
      </w:r>
      <w:r>
        <w:rPr>
          <w:sz w:val="16"/>
        </w:rPr>
        <w:t>：A B</w:t>
        <w:br/>
      </w:r>
      <w:r>
        <w:rPr>
          <w:sz w:val="16"/>
        </w:rPr>
        <w:t>正确答案解释</w:t>
      </w:r>
      <w:r>
        <w:rPr>
          <w:sz w:val="16"/>
        </w:rPr>
        <w:t>：</w:t>
        <w:br/>
      </w:r>
    </w:p>
    <w:p>
      <w:pPr>
        <w:spacing w:line="240" w:lineRule="auto" w:before="400" w:after="0"/>
        <w:jc w:val="left"/>
      </w:pPr>
      <w:r/>
      <w:r>
        <w:rPr>
          <w:sz w:val="24"/>
        </w:rPr>
      </w:r>
      <w:r>
        <w:rPr>
          <w:sz w:val="24"/>
        </w:rPr>
        <w:t>64.</w:t>
        <w:t xml:space="preserve">    </w:t>
      </w:r>
      <w:r>
        <w:rPr>
          <w:sz w:val="24"/>
        </w:rPr>
        <w:t>下列属于公债凭证形式的是（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登记公债</w:t>
        <w:br/>
        <w:br/>
      </w:r>
      <w:r>
        <w:rPr>
          <w:sz w:val="16"/>
        </w:rPr>
        <w:t>B.</w:t>
        <w:t xml:space="preserve">    </w:t>
      </w:r>
      <w:r>
        <w:rPr>
          <w:sz w:val="16"/>
        </w:rPr>
        <w:t>公债券</w:t>
        <w:br/>
        <w:br/>
      </w:r>
      <w:r>
        <w:rPr>
          <w:sz w:val="16"/>
        </w:rPr>
        <w:t>C.</w:t>
        <w:t xml:space="preserve">    </w:t>
      </w:r>
      <w:r>
        <w:rPr>
          <w:sz w:val="16"/>
        </w:rPr>
        <w:t>公债收款单</w:t>
        <w:br/>
        <w:br/>
      </w:r>
      <w:r>
        <w:rPr>
          <w:sz w:val="16"/>
        </w:rPr>
        <w:t>D.</w:t>
        <w:t xml:space="preserve">    </w:t>
      </w:r>
      <w:r>
        <w:rPr>
          <w:sz w:val="16"/>
        </w:rPr>
        <w:t>记账式公债</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65.</w:t>
        <w:t xml:space="preserve">    </w:t>
      </w:r>
      <w:r>
        <w:rPr>
          <w:sz w:val="24"/>
        </w:rPr>
        <w:t>政府预算的（ ）是指政府预算的成立和执行结果，都要经过立法机关审查批准。</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年度计划性</w:t>
        <w:br/>
        <w:br/>
      </w:r>
      <w:r>
        <w:rPr>
          <w:sz w:val="16"/>
        </w:rPr>
        <w:t>B.</w:t>
        <w:t xml:space="preserve">    </w:t>
      </w:r>
      <w:r>
        <w:rPr>
          <w:sz w:val="16"/>
        </w:rPr>
        <w:t>法律性</w:t>
        <w:br/>
        <w:br/>
      </w:r>
      <w:r>
        <w:rPr>
          <w:sz w:val="16"/>
        </w:rPr>
        <w:t>C.</w:t>
        <w:t xml:space="preserve">    </w:t>
      </w:r>
      <w:r>
        <w:rPr>
          <w:sz w:val="16"/>
        </w:rPr>
        <w:t>集中性</w:t>
        <w:br/>
        <w:br/>
      </w:r>
      <w:r>
        <w:rPr>
          <w:sz w:val="16"/>
        </w:rPr>
        <w:t>D.</w:t>
        <w:t xml:space="preserve">    </w:t>
      </w:r>
      <w:r>
        <w:rPr>
          <w:sz w:val="16"/>
        </w:rPr>
        <w:t>公开性</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66.</w:t>
        <w:t xml:space="preserve">    </w:t>
      </w:r>
      <w:r>
        <w:rPr>
          <w:sz w:val="24"/>
        </w:rPr>
        <w:t>下列属于部门预算与传统预算区别的是（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预算编制的分类基础不同</w:t>
        <w:br/>
        <w:br/>
      </w:r>
      <w:r>
        <w:rPr>
          <w:sz w:val="16"/>
        </w:rPr>
        <w:t>B.</w:t>
        <w:t xml:space="preserve">    </w:t>
      </w:r>
      <w:r>
        <w:rPr>
          <w:sz w:val="16"/>
        </w:rPr>
        <w:t>预算的涵盖范围不同</w:t>
        <w:br/>
        <w:br/>
      </w:r>
      <w:r>
        <w:rPr>
          <w:sz w:val="16"/>
        </w:rPr>
        <w:t>C.</w:t>
        <w:t xml:space="preserve">    </w:t>
      </w:r>
      <w:r>
        <w:rPr>
          <w:sz w:val="16"/>
        </w:rPr>
        <w:t>预算管理的侧重点不同</w:t>
        <w:br/>
        <w:br/>
      </w:r>
      <w:r>
        <w:rPr>
          <w:sz w:val="16"/>
        </w:rPr>
        <w:t>D.</w:t>
        <w:t xml:space="preserve">    </w:t>
      </w:r>
      <w:r>
        <w:rPr>
          <w:sz w:val="16"/>
        </w:rPr>
        <w:t>预算管理的方式不同</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67.</w:t>
        <w:t xml:space="preserve">    </w:t>
      </w:r>
      <w:r>
        <w:rPr>
          <w:sz w:val="24"/>
        </w:rPr>
        <w:t>下列属于中央政府财政承担的是（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国防费</w:t>
        <w:br/>
        <w:br/>
      </w:r>
      <w:r>
        <w:rPr>
          <w:sz w:val="16"/>
        </w:rPr>
        <w:t>B.</w:t>
        <w:t xml:space="preserve">    </w:t>
      </w:r>
      <w:r>
        <w:rPr>
          <w:sz w:val="16"/>
        </w:rPr>
        <w:t>武警经费</w:t>
        <w:br/>
        <w:br/>
      </w:r>
      <w:r>
        <w:rPr>
          <w:sz w:val="16"/>
        </w:rPr>
        <w:t>C.</w:t>
        <w:t xml:space="preserve">    </w:t>
      </w:r>
      <w:r>
        <w:rPr>
          <w:sz w:val="16"/>
        </w:rPr>
        <w:t>民兵事业费</w:t>
        <w:br/>
        <w:br/>
      </w:r>
      <w:r>
        <w:rPr>
          <w:sz w:val="16"/>
        </w:rPr>
        <w:t>D.</w:t>
        <w:t xml:space="preserve">    </w:t>
      </w:r>
      <w:r>
        <w:rPr>
          <w:sz w:val="16"/>
        </w:rPr>
        <w:t>地质勘探费</w:t>
        <w:br/>
        <w:br/>
        <w:br/>
      </w:r>
      <w:r>
        <w:rPr>
          <w:sz w:val="16"/>
        </w:rPr>
        <w:t>正确答案</w:t>
      </w:r>
      <w:r>
        <w:rPr>
          <w:sz w:val="16"/>
        </w:rPr>
        <w:t>：A B D</w:t>
        <w:br/>
      </w:r>
      <w:r>
        <w:rPr>
          <w:sz w:val="16"/>
        </w:rPr>
        <w:t>正确答案解释</w:t>
      </w:r>
      <w:r>
        <w:rPr>
          <w:sz w:val="16"/>
        </w:rPr>
        <w:t>：</w:t>
        <w:br/>
      </w:r>
    </w:p>
    <w:p>
      <w:pPr>
        <w:spacing w:line="240" w:lineRule="auto" w:before="400" w:after="0"/>
        <w:jc w:val="left"/>
      </w:pPr>
      <w:r/>
      <w:r>
        <w:rPr>
          <w:sz w:val="24"/>
        </w:rPr>
      </w:r>
      <w:r>
        <w:rPr>
          <w:sz w:val="24"/>
        </w:rPr>
        <w:t>68.</w:t>
        <w:t xml:space="preserve">    </w:t>
      </w:r>
      <w:r>
        <w:rPr>
          <w:sz w:val="24"/>
        </w:rPr>
        <w:t>下列属于政府宏观经济管理调控的行政手段典型形式的是（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财政政策</w:t>
        <w:br/>
        <w:br/>
      </w:r>
      <w:r>
        <w:rPr>
          <w:sz w:val="16"/>
        </w:rPr>
        <w:t>B.</w:t>
        <w:t xml:space="preserve">    </w:t>
      </w:r>
      <w:r>
        <w:rPr>
          <w:sz w:val="16"/>
        </w:rPr>
        <w:t>指令性计划</w:t>
        <w:br/>
        <w:br/>
      </w:r>
      <w:r>
        <w:rPr>
          <w:sz w:val="16"/>
        </w:rPr>
        <w:t>C.</w:t>
        <w:t xml:space="preserve">    </w:t>
      </w:r>
      <w:r>
        <w:rPr>
          <w:sz w:val="16"/>
        </w:rPr>
        <w:t>实物控制</w:t>
        <w:br/>
        <w:br/>
      </w:r>
      <w:r>
        <w:rPr>
          <w:sz w:val="16"/>
        </w:rPr>
        <w:t>D.</w:t>
        <w:t xml:space="preserve">    </w:t>
      </w:r>
      <w:r>
        <w:rPr>
          <w:sz w:val="16"/>
        </w:rPr>
        <w:t>货币政策</w:t>
        <w:br/>
        <w:br/>
        <w:br/>
      </w:r>
      <w:r>
        <w:rPr>
          <w:sz w:val="16"/>
        </w:rPr>
        <w:t>正确答案</w:t>
      </w:r>
      <w:r>
        <w:rPr>
          <w:sz w:val="16"/>
        </w:rPr>
        <w:t>：B C</w:t>
        <w:br/>
      </w:r>
      <w:r>
        <w:rPr>
          <w:sz w:val="16"/>
        </w:rPr>
        <w:t>正确答案解释</w:t>
      </w:r>
      <w:r>
        <w:rPr>
          <w:sz w:val="16"/>
        </w:rPr>
        <w:t>：</w:t>
        <w:br/>
      </w:r>
    </w:p>
    <w:p>
      <w:pPr>
        <w:spacing w:line="240" w:lineRule="auto" w:before="400" w:after="0"/>
        <w:jc w:val="left"/>
      </w:pPr>
      <w:r/>
      <w:r>
        <w:rPr>
          <w:sz w:val="24"/>
        </w:rPr>
      </w:r>
      <w:r>
        <w:rPr>
          <w:sz w:val="24"/>
        </w:rPr>
        <w:t>69.</w:t>
        <w:t xml:space="preserve">    </w:t>
      </w:r>
      <w:r>
        <w:rPr>
          <w:sz w:val="24"/>
        </w:rPr>
        <w:t>下列不属于一般性政策工具的是（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法定存款准备金率</w:t>
        <w:br/>
        <w:br/>
      </w:r>
      <w:r>
        <w:rPr>
          <w:sz w:val="16"/>
        </w:rPr>
        <w:t>B.</w:t>
        <w:t xml:space="preserve">    </w:t>
      </w:r>
      <w:r>
        <w:rPr>
          <w:sz w:val="16"/>
        </w:rPr>
        <w:t>再贴现率</w:t>
        <w:br/>
        <w:br/>
      </w:r>
      <w:r>
        <w:rPr>
          <w:sz w:val="16"/>
        </w:rPr>
        <w:t>C.</w:t>
        <w:t xml:space="preserve">    </w:t>
      </w:r>
      <w:r>
        <w:rPr>
          <w:sz w:val="16"/>
        </w:rPr>
        <w:t>公开市场业务</w:t>
        <w:br/>
        <w:br/>
      </w:r>
      <w:r>
        <w:rPr>
          <w:sz w:val="16"/>
        </w:rPr>
        <w:t>D.</w:t>
        <w:t xml:space="preserve">    </w:t>
      </w:r>
      <w:r>
        <w:rPr>
          <w:sz w:val="16"/>
        </w:rPr>
        <w:t>预缴进口保证金</w:t>
        <w:br/>
        <w:br/>
        <w:br/>
      </w:r>
      <w:r>
        <w:rPr>
          <w:sz w:val="16"/>
        </w:rPr>
        <w:t>正确答案</w:t>
      </w:r>
      <w:r>
        <w:rPr>
          <w:sz w:val="16"/>
        </w:rPr>
        <w:t>：D</w:t>
        <w:br/>
      </w:r>
      <w:r>
        <w:rPr>
          <w:sz w:val="16"/>
        </w:rPr>
        <w:t>正确答案解释</w:t>
      </w:r>
      <w:r>
        <w:rPr>
          <w:sz w:val="16"/>
        </w:rPr>
        <w:t>：</w:t>
        <w:br/>
      </w:r>
    </w:p>
    <w:p>
      <w:pPr>
        <w:spacing w:line="240" w:lineRule="auto" w:before="400" w:after="0"/>
        <w:jc w:val="left"/>
      </w:pPr>
      <w:r/>
      <w:r>
        <w:rPr>
          <w:sz w:val="24"/>
        </w:rPr>
      </w:r>
      <w:r>
        <w:rPr>
          <w:sz w:val="24"/>
        </w:rPr>
        <w:t>70.</w:t>
        <w:t xml:space="preserve">    </w:t>
      </w:r>
      <w:r>
        <w:rPr>
          <w:sz w:val="24"/>
        </w:rPr>
        <w:t>下列属于国际税收管辖权中法人居民的判定标准的是（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总机构所在地标准</w:t>
        <w:br/>
        <w:br/>
      </w:r>
      <w:r>
        <w:rPr>
          <w:sz w:val="16"/>
        </w:rPr>
        <w:t>B.</w:t>
        <w:t xml:space="preserve">    </w:t>
      </w:r>
      <w:r>
        <w:rPr>
          <w:sz w:val="16"/>
        </w:rPr>
        <w:t>注册所在地标准</w:t>
        <w:br/>
        <w:br/>
      </w:r>
      <w:r>
        <w:rPr>
          <w:sz w:val="16"/>
        </w:rPr>
        <w:t>C.</w:t>
        <w:t xml:space="preserve">    </w:t>
      </w:r>
      <w:r>
        <w:rPr>
          <w:sz w:val="16"/>
        </w:rPr>
        <w:t>股东的居住地标准</w:t>
        <w:br/>
        <w:br/>
      </w:r>
      <w:r>
        <w:rPr>
          <w:sz w:val="16"/>
        </w:rPr>
        <w:t>D.</w:t>
        <w:t xml:space="preserve">    </w:t>
      </w:r>
      <w:r>
        <w:rPr>
          <w:sz w:val="16"/>
        </w:rPr>
        <w:t>公司的控制权所在地标准</w:t>
        <w:br/>
        <w:br/>
        <w:br/>
      </w:r>
      <w:r>
        <w:rPr>
          <w:sz w:val="16"/>
        </w:rPr>
        <w:t>正确答案</w:t>
      </w:r>
      <w:r>
        <w:rPr>
          <w:sz w:val="16"/>
        </w:rPr>
        <w:t>：A B D</w:t>
        <w:br/>
      </w:r>
      <w:r>
        <w:rPr>
          <w:sz w:val="16"/>
        </w:rPr>
        <w:t>正确答案解释</w:t>
      </w:r>
      <w:r>
        <w:rPr>
          <w:sz w:val="16"/>
        </w:rPr>
        <w:t>：</w:t>
        <w:br/>
      </w:r>
    </w:p>
    <w:p>
      <w:pPr>
        <w:spacing w:line="240" w:lineRule="auto" w:before="400" w:after="0"/>
        <w:jc w:val="left"/>
      </w:pPr>
      <w:r/>
      <w:r>
        <w:rPr>
          <w:sz w:val="24"/>
        </w:rPr>
      </w:r>
      <w:r>
        <w:rPr>
          <w:sz w:val="24"/>
        </w:rPr>
        <w:t>71.</w:t>
        <w:t xml:space="preserve">    </w:t>
      </w:r>
      <w:r>
        <w:rPr>
          <w:sz w:val="24"/>
        </w:rPr>
        <w:t>下列属于各国税法和国际税收协定中通常采用的避免、消除或缓和国家重复征税的主要方法的是（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免税法</w:t>
        <w:br/>
        <w:br/>
      </w:r>
      <w:r>
        <w:rPr>
          <w:sz w:val="16"/>
        </w:rPr>
        <w:t>B.</w:t>
        <w:t xml:space="preserve">    </w:t>
      </w:r>
      <w:r>
        <w:rPr>
          <w:sz w:val="16"/>
        </w:rPr>
        <w:t>扣除法</w:t>
        <w:br/>
        <w:br/>
      </w:r>
      <w:r>
        <w:rPr>
          <w:sz w:val="16"/>
        </w:rPr>
        <w:t>C.</w:t>
        <w:t xml:space="preserve">    </w:t>
      </w:r>
      <w:r>
        <w:rPr>
          <w:sz w:val="16"/>
        </w:rPr>
        <w:t>低税法</w:t>
        <w:br/>
        <w:br/>
      </w:r>
      <w:r>
        <w:rPr>
          <w:sz w:val="16"/>
        </w:rPr>
        <w:t>D.</w:t>
        <w:t xml:space="preserve">    </w:t>
      </w:r>
      <w:r>
        <w:rPr>
          <w:sz w:val="16"/>
        </w:rPr>
        <w:t>抵免法</w:t>
        <w:br/>
        <w:br/>
        <w:br/>
      </w:r>
      <w:r>
        <w:rPr>
          <w:sz w:val="16"/>
        </w:rPr>
        <w:t>正确答案</w:t>
      </w:r>
      <w:r>
        <w:rPr>
          <w:sz w:val="16"/>
        </w:rPr>
        <w:t>：A B C D</w:t>
        <w:br/>
      </w:r>
      <w:r>
        <w:rPr>
          <w:sz w:val="16"/>
        </w:rPr>
        <w:t>正确答案解释</w:t>
      </w:r>
      <w:r>
        <w:rPr>
          <w:sz w:val="16"/>
        </w:rPr>
        <w:t>：</w:t>
        <w:br/>
      </w:r>
    </w:p>
    <w:p>
      <w:pPr>
        <w:spacing w:line="240" w:lineRule="auto" w:before="400" w:after="0"/>
        <w:jc w:val="left"/>
      </w:pPr>
      <w:r/>
      <w:r>
        <w:rPr>
          <w:sz w:val="24"/>
        </w:rPr>
      </w:r>
      <w:r>
        <w:rPr>
          <w:sz w:val="24"/>
        </w:rPr>
        <w:t>72.</w:t>
        <w:t xml:space="preserve">    </w:t>
      </w:r>
      <w:r>
        <w:rPr>
          <w:sz w:val="24"/>
        </w:rPr>
        <w:t>下列属于政府规避外债风险措施的是（ ）。</w:t>
        <w:br/>
      </w:r>
    </w:p>
    <w:p>
      <w:pPr>
        <w:spacing w:line="240" w:lineRule="auto"/>
        <w:jc w:val="left"/>
      </w:pPr>
      <w:r>
        <w:rPr>
          <w:sz w:val="18"/>
        </w:rPr>
      </w:r>
      <w:r>
        <w:rPr>
          <w:color w:val="494949"/>
          <w:sz w:val="18"/>
        </w:rPr>
        <w:t>多选题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提前支付债务利息</w:t>
        <w:br/>
        <w:br/>
      </w:r>
      <w:r>
        <w:rPr>
          <w:sz w:val="16"/>
        </w:rPr>
        <w:t>B.</w:t>
        <w:t xml:space="preserve">    </w:t>
      </w:r>
      <w:r>
        <w:rPr>
          <w:sz w:val="16"/>
        </w:rPr>
        <w:t>进行期权交易</w:t>
        <w:br/>
        <w:br/>
      </w:r>
      <w:r>
        <w:rPr>
          <w:sz w:val="16"/>
        </w:rPr>
        <w:t>C.</w:t>
        <w:t xml:space="preserve">    </w:t>
      </w:r>
      <w:r>
        <w:rPr>
          <w:sz w:val="16"/>
        </w:rPr>
        <w:t>开展调期业务</w:t>
        <w:br/>
        <w:br/>
      </w:r>
      <w:r>
        <w:rPr>
          <w:sz w:val="16"/>
        </w:rPr>
        <w:t>D.</w:t>
        <w:t xml:space="preserve">    </w:t>
      </w:r>
      <w:r>
        <w:rPr>
          <w:sz w:val="16"/>
        </w:rPr>
        <w:t>进行期货交易</w:t>
        <w:br/>
        <w:br/>
      </w:r>
      <w:r>
        <w:rPr>
          <w:sz w:val="16"/>
        </w:rPr>
        <w:t>E.</w:t>
        <w:t xml:space="preserve">    </w:t>
      </w:r>
      <w:r>
        <w:rPr>
          <w:sz w:val="16"/>
        </w:rPr>
        <w:t>参考答案：ABC</w:t>
        <w:br/>
        <w:br/>
        <w:br/>
      </w:r>
      <w:r>
        <w:rPr>
          <w:sz w:val="16"/>
        </w:rPr>
        <w:t>正确答案</w:t>
      </w:r>
      <w:r>
        <w:rPr>
          <w:sz w:val="16"/>
        </w:rPr>
        <w:t>：A B C</w:t>
        <w:br/>
      </w:r>
      <w:r>
        <w:rPr>
          <w:sz w:val="16"/>
        </w:rPr>
        <w:t>正确答案解释</w:t>
      </w:r>
      <w:r>
        <w:rPr>
          <w:sz w:val="16"/>
        </w:rPr>
        <w:t>：</w:t>
        <w:br/>
      </w:r>
    </w:p>
    <w:p>
      <w:pPr>
        <w:spacing w:line="240" w:lineRule="auto" w:before="400" w:after="0"/>
        <w:jc w:val="left"/>
      </w:pPr>
      <w:r/>
      <w:r>
        <w:rPr>
          <w:sz w:val="24"/>
        </w:rPr>
      </w:r>
      <w:r>
        <w:rPr>
          <w:sz w:val="24"/>
        </w:rPr>
        <w:t>73.</w:t>
        <w:t xml:space="preserve">    </w:t>
      </w:r>
      <w:r>
        <w:rPr>
          <w:sz w:val="24"/>
        </w:rPr>
        <w:t>政府经济活动仅仅关系到政策的执行和政府职能的实现。（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74.</w:t>
        <w:t xml:space="preserve">    </w:t>
      </w:r>
      <w:r>
        <w:rPr>
          <w:sz w:val="24"/>
        </w:rPr>
        <w:t>正式的政府经济，是人类社会发展到出现了国家，有了政府才产生的。（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75.</w:t>
        <w:t xml:space="preserve">    </w:t>
      </w:r>
      <w:r>
        <w:rPr>
          <w:sz w:val="24"/>
        </w:rPr>
        <w:t>政府经济以私人利润的最大化为目标，而企业、个人的经济行为是追求社会公共利益最大化。（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76.</w:t>
        <w:t xml:space="preserve">    </w:t>
      </w:r>
      <w:r>
        <w:rPr>
          <w:sz w:val="24"/>
        </w:rPr>
        <w:t>自然垄断是由于企业在一定时期掌握了某些生产技术，如专利权等，在市场竞争中处于有利地位，能对产品价格产生影响，进而对资源配置发生作用。（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77.</w:t>
        <w:t xml:space="preserve">    </w:t>
      </w:r>
      <w:r>
        <w:rPr>
          <w:sz w:val="24"/>
        </w:rPr>
        <w:t>与自由竞争相比，在垄断条件下，产量大于资源配置达到最优时的产量，而价格低于资源配置达到最优时的价格。（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78.</w:t>
        <w:t xml:space="preserve">    </w:t>
      </w:r>
      <w:r>
        <w:rPr>
          <w:sz w:val="24"/>
        </w:rPr>
        <w:t>为解决信息的不对称性对市场机制的干扰，就需要政府干预，通过制定实施有关法律制度，要求交易双方公开公平竞争、等价交换所需的信息，维护市场交易秩序。（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79.</w:t>
        <w:t xml:space="preserve">    </w:t>
      </w:r>
      <w:r>
        <w:rPr>
          <w:sz w:val="24"/>
        </w:rPr>
        <w:t>公共物品的非排他性，往往会产生“免费搭车”现象。（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80.</w:t>
        <w:t xml:space="preserve">    </w:t>
      </w:r>
      <w:r>
        <w:rPr>
          <w:sz w:val="24"/>
        </w:rPr>
        <w:t>在开放经济条件下，居民和企业具有较大的流动性，地方公共物品的收益边界也是绝对的。（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81.</w:t>
        <w:t xml:space="preserve">    </w:t>
      </w:r>
      <w:r>
        <w:rPr>
          <w:sz w:val="24"/>
        </w:rPr>
        <w:t>市场化、私有化改革，完全是解决公共物品服务问题的灵丹妙药。（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82.</w:t>
        <w:t xml:space="preserve">    </w:t>
      </w:r>
      <w:r>
        <w:rPr>
          <w:sz w:val="24"/>
        </w:rPr>
        <w:t>根据经济学一般原理，产品生产过程中如果达到社会边际成本大于社会边际收益时，资源配置达到最优，企业可以取得最大利润。（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83.</w:t>
        <w:t xml:space="preserve">    </w:t>
      </w:r>
      <w:r>
        <w:rPr>
          <w:sz w:val="24"/>
        </w:rPr>
        <w:t>只有负外部效应才会导致资源配置扭曲，正外部效应则不会。（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84.</w:t>
        <w:t xml:space="preserve">    </w:t>
      </w:r>
      <w:r>
        <w:rPr>
          <w:sz w:val="24"/>
        </w:rPr>
        <w:t>从各国政策实践来看，征收环境保护类税收，是矫正负外部效应常用的手段。（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85.</w:t>
        <w:t xml:space="preserve">    </w:t>
      </w:r>
      <w:r>
        <w:rPr>
          <w:sz w:val="24"/>
        </w:rPr>
        <w:t>科斯定理所讲的交易费用为零，是指当参与产权交易的各方数量很少时，这些交易的成本趋近于零。（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86.</w:t>
        <w:t xml:space="preserve">    </w:t>
      </w:r>
      <w:r>
        <w:rPr>
          <w:sz w:val="24"/>
        </w:rPr>
        <w:t>多峰偏好是指人们理想的结果不止一个，如在偏离了最理想的结果后其效用出现先降后升，则具有多峰偏好。（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87.</w:t>
        <w:t xml:space="preserve">    </w:t>
      </w:r>
      <w:r>
        <w:rPr>
          <w:sz w:val="24"/>
        </w:rPr>
        <w:t>在代议民主制度下，假定选民在政治上具有单峰偏好，全民投票是为了其自身效用的最大化，政治家追求的是选票数量的最大化，则政治家就必然采纳中位选民赞成的计划，以争取最大数量的选票使自己当选。（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88.</w:t>
        <w:t xml:space="preserve">    </w:t>
      </w:r>
      <w:r>
        <w:rPr>
          <w:sz w:val="24"/>
        </w:rPr>
        <w:t>在西方国家，政治与行政分离，政府公务员是职业行政管理人员，但争取选票和赢得选举是政治家和政府公务员共同的事。（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89.</w:t>
        <w:t xml:space="preserve">    </w:t>
      </w:r>
      <w:r>
        <w:rPr>
          <w:sz w:val="24"/>
        </w:rPr>
        <w:t>纵观世界各国政府经济发展史，政府支出规模无论绝对量还是相对量，都呈现出不断下降的趋势。（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90.</w:t>
        <w:t xml:space="preserve">    </w:t>
      </w:r>
      <w:r>
        <w:rPr>
          <w:sz w:val="24"/>
        </w:rPr>
        <w:t>瓦格纳关于政府支出增长的含义是指政府支出在GDP中份额的上升，即指的是政府部门政府支出的相对增长，这一点十分清楚。（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91.</w:t>
        <w:t xml:space="preserve">    </w:t>
      </w:r>
      <w:r>
        <w:rPr>
          <w:sz w:val="24"/>
        </w:rPr>
        <w:t>在使用“成本—收益”分析法时，其成本仅仅包括直接支出，不包括间接支出，即机会成本。（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92.</w:t>
        <w:t xml:space="preserve">    </w:t>
      </w:r>
      <w:r>
        <w:rPr>
          <w:sz w:val="24"/>
        </w:rPr>
        <w:t>政府投资一般具有公共性，属于公共投资，也就是说公共投资就等同于政府投资。（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93.</w:t>
        <w:t xml:space="preserve">    </w:t>
      </w:r>
      <w:r>
        <w:rPr>
          <w:sz w:val="24"/>
        </w:rPr>
        <w:t>国防支出是政府财政最早的支出项目之一。（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94.</w:t>
        <w:t xml:space="preserve">    </w:t>
      </w:r>
      <w:r>
        <w:rPr>
          <w:sz w:val="24"/>
        </w:rPr>
        <w:t>从性质上看， 国防支出具有纯公共物品属性。（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95.</w:t>
        <w:t xml:space="preserve">    </w:t>
      </w:r>
      <w:r>
        <w:rPr>
          <w:sz w:val="24"/>
        </w:rPr>
        <w:t>政府收入的具体范围，受财政管理体制制约，在不同时期的界定均相同。（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96.</w:t>
        <w:t xml:space="preserve">    </w:t>
      </w:r>
      <w:r>
        <w:rPr>
          <w:sz w:val="24"/>
        </w:rPr>
        <w:t>组织政府收入的过程是政府参与国民收入分配、再分配的过程，直接涉及个人、企业及政府等市场主体的切身利益。（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97.</w:t>
        <w:t xml:space="preserve">    </w:t>
      </w:r>
      <w:r>
        <w:rPr>
          <w:sz w:val="24"/>
        </w:rPr>
        <w:t>战争、自然灾害以及严重的经济危机等特殊情况，也会影响政府收入规模。（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98.</w:t>
        <w:t xml:space="preserve">    </w:t>
      </w:r>
      <w:r>
        <w:rPr>
          <w:sz w:val="24"/>
        </w:rPr>
        <w:t>政府收入从静态的角度来看，财政收入是政府为取得公共支出所需资金而进行的经济活动，表现为政府筹集资金的过程或阶段。（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99.</w:t>
        <w:t xml:space="preserve">    </w:t>
      </w:r>
      <w:r>
        <w:rPr>
          <w:sz w:val="24"/>
        </w:rPr>
        <w:t>纳税期限是税收的固定性、强制性在时间上的体现。（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100.</w:t>
        <w:t xml:space="preserve">    </w:t>
      </w:r>
      <w:r>
        <w:rPr>
          <w:sz w:val="24"/>
        </w:rPr>
        <w:t>目前我国税制中的增值税、消费税、营业税、关税等都属于流转税，营业税在我国税制体系中处于主体地位。（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101.</w:t>
        <w:t xml:space="preserve">    </w:t>
      </w:r>
      <w:r>
        <w:rPr>
          <w:sz w:val="24"/>
        </w:rPr>
        <w:t>居民企业是指依照外国（地区）法律成立且实际管理机构不在中国境内，但在中国境内设立机构、场所的，或者在中国境内未设立机构、场所，但有来源于中国境内所得的企业。（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102.</w:t>
        <w:t xml:space="preserve">    </w:t>
      </w:r>
      <w:r>
        <w:rPr>
          <w:sz w:val="24"/>
        </w:rPr>
        <w:t>财产税是对纳税人所拥有的不动产课征的税种。（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103.</w:t>
        <w:t xml:space="preserve">    </w:t>
      </w:r>
      <w:r>
        <w:rPr>
          <w:sz w:val="24"/>
        </w:rPr>
        <w:t>对部分公共物品合理定价，进行收费，构成政府财政收入的来源之一。（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104.</w:t>
        <w:t xml:space="preserve">    </w:t>
      </w:r>
      <w:r>
        <w:rPr>
          <w:sz w:val="24"/>
        </w:rPr>
        <w:t>有行政规费收入的单位，必须编制年度预算收入计划，按照预算管理体制上缴财政部门。（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105.</w:t>
        <w:t xml:space="preserve">    </w:t>
      </w:r>
      <w:r>
        <w:rPr>
          <w:sz w:val="24"/>
        </w:rPr>
        <w:t>各部门和单位按照国家有关规定收取或取得罚款和罚没收入，必须严格按照国务院或者财政部规定全额上缴国库或财政专户，不得隐瞒、截留、挤占、坐支和挪用。（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106.</w:t>
        <w:t xml:space="preserve">    </w:t>
      </w:r>
      <w:r>
        <w:rPr>
          <w:sz w:val="24"/>
        </w:rPr>
        <w:t>一般来说，公债的发行权属于国家的最高立法机关或行政机关。（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107.</w:t>
        <w:t xml:space="preserve">    </w:t>
      </w:r>
      <w:r>
        <w:rPr>
          <w:sz w:val="24"/>
        </w:rPr>
        <w:t>政府发行公债数量的多少，一般取决于发行者对资金的需求量、市场的承受能力、未来的债务负担、发行者的信誉以及债券的种类等因素。（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108.</w:t>
        <w:t xml:space="preserve">    </w:t>
      </w:r>
      <w:r>
        <w:rPr>
          <w:sz w:val="24"/>
        </w:rPr>
        <w:t>公债的安全性主要是指公债券能否记名、挂失等方面的规定。（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109.</w:t>
        <w:t xml:space="preserve">    </w:t>
      </w:r>
      <w:r>
        <w:rPr>
          <w:sz w:val="24"/>
        </w:rPr>
        <w:t>偿债率是从还债的角度考察政府究竟有多大的还本付息能力，主要看政府财政收入的大小。（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110.</w:t>
        <w:t xml:space="preserve">    </w:t>
      </w:r>
      <w:r>
        <w:rPr>
          <w:sz w:val="24"/>
        </w:rPr>
        <w:t>预算的执行原则是“统一领导、分级管理”。（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111.</w:t>
        <w:t xml:space="preserve">    </w:t>
      </w:r>
      <w:r>
        <w:rPr>
          <w:sz w:val="24"/>
        </w:rPr>
        <w:t>我国各级预算由本级财政部门组织执行，具体工作由本级政府负责。（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112.</w:t>
        <w:t xml:space="preserve">    </w:t>
      </w:r>
      <w:r>
        <w:rPr>
          <w:sz w:val="24"/>
        </w:rPr>
        <w:t>我国的分税制改革采取的是分步推进、逐步到位的“渐进式”策略。（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113.</w:t>
        <w:t xml:space="preserve">    </w:t>
      </w:r>
      <w:r>
        <w:rPr>
          <w:sz w:val="24"/>
        </w:rPr>
        <w:t>在经济学界，对经济增长通常有两种解释：一种解释是一国生产商品和劳务的能力的增加；另一种是剔除价格因素以后的国内生产总值的增加，即一国在一定时期内所生产的商品和劳务总量的增加，或者是人均国内生产总值的增加。和前者相比，后者更具有可持续发展的意义。（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114.</w:t>
        <w:t xml:space="preserve">    </w:t>
      </w:r>
      <w:r>
        <w:rPr>
          <w:sz w:val="24"/>
        </w:rPr>
        <w:t>充分就业是与失业相对应的一个经济范畴，是指全体社会公民人人都可以找到有报酬的工作的一种社会就业状态。（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115.</w:t>
        <w:t xml:space="preserve">    </w:t>
      </w:r>
      <w:r>
        <w:rPr>
          <w:sz w:val="24"/>
        </w:rPr>
        <w:t>就调控的方式而言，法律手段和经济手段属于直接调控手段，行政手段属于间接调控手段。（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116.</w:t>
        <w:t xml:space="preserve">    </w:t>
      </w:r>
      <w:r>
        <w:rPr>
          <w:sz w:val="24"/>
        </w:rPr>
        <w:t>如果两个或两个以上的国家对同一笔跨国所得征税，就出现了国际税收问题，而承担纳税义务的人被称为跨国纳税人。（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p>
      <w:pPr>
        <w:spacing w:line="240" w:lineRule="auto" w:before="400" w:after="0"/>
        <w:jc w:val="left"/>
      </w:pPr>
      <w:r/>
      <w:r>
        <w:rPr>
          <w:sz w:val="24"/>
        </w:rPr>
      </w:r>
      <w:r>
        <w:rPr>
          <w:sz w:val="24"/>
        </w:rPr>
        <w:t>117.</w:t>
        <w:t xml:space="preserve">    </w:t>
      </w:r>
      <w:r>
        <w:rPr>
          <w:sz w:val="24"/>
        </w:rPr>
        <w:t>银团贷款主要是指一个国家的贷款银行或国际贷款银团在国际金融市场上向另一国的借款人或国际机构提供的货币贷款。（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：A</w:t>
        <w:br/>
      </w:r>
      <w:r>
        <w:rPr>
          <w:sz w:val="16"/>
        </w:rPr>
        <w:t>正确答案解释</w:t>
      </w:r>
      <w:r>
        <w:rPr>
          <w:sz w:val="16"/>
        </w:rPr>
        <w:t>：</w:t>
        <w:br/>
      </w:r>
    </w:p>
    <w:p>
      <w:pPr>
        <w:spacing w:line="240" w:lineRule="auto" w:before="400" w:after="0"/>
        <w:jc w:val="left"/>
      </w:pPr>
      <w:r/>
      <w:r>
        <w:rPr>
          <w:sz w:val="24"/>
        </w:rPr>
      </w:r>
      <w:r>
        <w:rPr>
          <w:sz w:val="24"/>
        </w:rPr>
        <w:t>118.</w:t>
        <w:t xml:space="preserve">    </w:t>
      </w:r>
      <w:r>
        <w:rPr>
          <w:sz w:val="24"/>
        </w:rPr>
        <w:t>为了避免外债利率风险，筹资者在市场经验不足、 筹资水平不高的情况下， 一般以选择固定利率为好。（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t>
        <w:br/>
        <w:br/>
      </w:r>
      <w:r>
        <w:rPr>
          <w:sz w:val="16"/>
        </w:rPr>
        <w:t>B.</w:t>
        <w:t xml:space="preserve">    </w:t>
      </w:r>
      <w:r>
        <w:rPr>
          <w:sz w:val="16"/>
        </w:rPr>
        <w:t>√</w:t>
        <w:br/>
        <w:br/>
        <w:br/>
      </w:r>
      <w:r>
        <w:rPr>
          <w:sz w:val="16"/>
        </w:rPr>
        <w:t>正确答案</w:t>
      </w:r>
      <w:r>
        <w:rPr>
          <w:sz w:val="16"/>
        </w:rPr>
        <w:t>：B</w:t>
        <w:br/>
      </w:r>
      <w:r>
        <w:rPr>
          <w:sz w:val="16"/>
        </w:rPr>
        <w:t>正确答案解释</w:t>
      </w:r>
      <w:r>
        <w:rPr>
          <w:sz w:val="16"/>
        </w:rPr>
        <w: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