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leftChars="0" w:right="0" w:firstLine="0" w:firstLineChars="0"/>
        <w:jc w:val="center"/>
        <w:textAlignment w:val="auto"/>
        <w:rPr>
          <w:rFonts w:hint="eastAsia" w:ascii="Times New Roman" w:hAnsi="Times New Roman" w:eastAsia="宋体" w:cs="Tahoma"/>
          <w:b/>
          <w:bCs/>
          <w:i w:val="0"/>
          <w:iCs w:val="0"/>
          <w:caps w:val="0"/>
          <w:color w:val="333333"/>
          <w:spacing w:val="0"/>
          <w:sz w:val="32"/>
          <w:szCs w:val="32"/>
          <w:lang w:val="en-US" w:eastAsia="zh-CN"/>
        </w:rPr>
      </w:pPr>
      <w:r>
        <w:rPr>
          <w:rFonts w:hint="eastAsia" w:ascii="Times New Roman" w:hAnsi="Times New Roman" w:eastAsia="宋体" w:cs="Tahoma"/>
          <w:b/>
          <w:bCs/>
          <w:i w:val="0"/>
          <w:iCs w:val="0"/>
          <w:caps w:val="0"/>
          <w:color w:val="333333"/>
          <w:spacing w:val="0"/>
          <w:sz w:val="32"/>
          <w:szCs w:val="32"/>
          <w:lang w:val="en-US" w:eastAsia="zh-CN"/>
        </w:rPr>
        <w:t>法律职业伦理形考一</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eastAsia" w:ascii="Times New Roman" w:hAnsi="Times New Roman" w:eastAsia="宋体" w:cs="Tahoma"/>
          <w:i w:val="0"/>
          <w:iCs w:val="0"/>
          <w:caps w:val="0"/>
          <w:color w:val="333333"/>
          <w:spacing w:val="0"/>
          <w:sz w:val="24"/>
          <w:szCs w:val="24"/>
          <w:lang w:val="en-US" w:eastAsia="zh-CN"/>
        </w:rPr>
      </w:pPr>
      <w:r>
        <w:rPr>
          <w:rFonts w:hint="eastAsia" w:ascii="Times New Roman" w:hAnsi="Times New Roman" w:eastAsia="宋体" w:cs="Tahoma"/>
          <w:i w:val="0"/>
          <w:iCs w:val="0"/>
          <w:caps w:val="0"/>
          <w:color w:val="333333"/>
          <w:spacing w:val="0"/>
          <w:sz w:val="24"/>
          <w:szCs w:val="24"/>
          <w:lang w:val="en-US" w:eastAsia="zh-CN"/>
        </w:rPr>
        <w:t>1.法院领导在本院初任法官任职仪式上，就落实法官职业道德准则中的“文明司法”和践行执法为民理念的“理性文明执法”提出要求。下列哪些选项属于“文明执法”范围？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eastAsia" w:ascii="Times New Roman" w:hAnsi="Times New Roman" w:eastAsia="宋体" w:cs="Tahoma"/>
          <w:i w:val="0"/>
          <w:iCs w:val="0"/>
          <w:caps w:val="0"/>
          <w:color w:val="333333"/>
          <w:spacing w:val="0"/>
          <w:sz w:val="24"/>
          <w:szCs w:val="24"/>
          <w:lang w:val="en-US" w:eastAsia="zh-CN"/>
        </w:rPr>
      </w:pPr>
      <w:r>
        <w:rPr>
          <w:rFonts w:hint="eastAsia" w:ascii="Times New Roman" w:hAnsi="Times New Roman" w:eastAsia="宋体" w:cs="Tahoma"/>
          <w:i w:val="0"/>
          <w:iCs w:val="0"/>
          <w:caps w:val="0"/>
          <w:color w:val="333333"/>
          <w:spacing w:val="0"/>
          <w:sz w:val="24"/>
          <w:szCs w:val="24"/>
          <w:lang w:val="en-US" w:eastAsia="zh-CN"/>
        </w:rPr>
        <w:t>A提高素质和修养，遵守执法程序，注重执法艺术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eastAsia" w:ascii="Times New Roman" w:hAnsi="Times New Roman" w:eastAsia="宋体" w:cs="Tahoma"/>
          <w:i w:val="0"/>
          <w:iCs w:val="0"/>
          <w:caps w:val="0"/>
          <w:color w:val="333333"/>
          <w:spacing w:val="0"/>
          <w:sz w:val="24"/>
          <w:szCs w:val="24"/>
          <w:lang w:val="en-US" w:eastAsia="zh-CN"/>
        </w:rPr>
      </w:pPr>
      <w:r>
        <w:rPr>
          <w:rFonts w:hint="eastAsia" w:ascii="Times New Roman" w:hAnsi="Times New Roman" w:eastAsia="宋体" w:cs="Tahoma"/>
          <w:i w:val="0"/>
          <w:iCs w:val="0"/>
          <w:caps w:val="0"/>
          <w:color w:val="333333"/>
          <w:spacing w:val="0"/>
          <w:sz w:val="24"/>
          <w:szCs w:val="24"/>
          <w:lang w:val="en-US" w:eastAsia="zh-CN"/>
        </w:rPr>
        <w:t>B仪容整洁、举止得当、言行文明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eastAsia" w:ascii="Times New Roman" w:hAnsi="Times New Roman" w:eastAsia="宋体" w:cs="Tahoma"/>
          <w:i w:val="0"/>
          <w:iCs w:val="0"/>
          <w:caps w:val="0"/>
          <w:color w:val="333333"/>
          <w:spacing w:val="0"/>
          <w:sz w:val="24"/>
          <w:szCs w:val="24"/>
          <w:lang w:val="en-US" w:eastAsia="zh-CN"/>
        </w:rPr>
      </w:pPr>
      <w:r>
        <w:rPr>
          <w:rFonts w:hint="eastAsia" w:ascii="Times New Roman" w:hAnsi="Times New Roman" w:eastAsia="宋体" w:cs="Tahoma"/>
          <w:i w:val="0"/>
          <w:iCs w:val="0"/>
          <w:caps w:val="0"/>
          <w:color w:val="333333"/>
          <w:spacing w:val="0"/>
          <w:sz w:val="24"/>
          <w:szCs w:val="24"/>
          <w:lang w:val="en-US" w:eastAsia="zh-CN"/>
        </w:rPr>
        <w:t>C杜绝与法官职业形象不相称的行为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eastAsia" w:ascii="Times New Roman" w:hAnsi="Times New Roman" w:eastAsia="宋体" w:cs="Tahoma"/>
          <w:i w:val="0"/>
          <w:iCs w:val="0"/>
          <w:caps w:val="0"/>
          <w:color w:val="333333"/>
          <w:spacing w:val="0"/>
          <w:sz w:val="24"/>
          <w:szCs w:val="24"/>
          <w:lang w:val="en-US" w:eastAsia="zh-CN"/>
        </w:rPr>
      </w:pPr>
      <w:r>
        <w:rPr>
          <w:rFonts w:hint="eastAsia" w:ascii="Times New Roman" w:hAnsi="Times New Roman" w:eastAsia="宋体" w:cs="Tahoma"/>
          <w:i w:val="0"/>
          <w:iCs w:val="0"/>
          <w:caps w:val="0"/>
          <w:color w:val="333333"/>
          <w:spacing w:val="0"/>
          <w:sz w:val="24"/>
          <w:szCs w:val="24"/>
          <w:lang w:val="en-US" w:eastAsia="zh-CN"/>
        </w:rPr>
        <w:t>D严守办案时限，禁止拖延办案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eastAsia" w:ascii="Times New Roman" w:hAnsi="Times New Roman" w:eastAsia="宋体" w:cs="Tahoma"/>
          <w:i w:val="0"/>
          <w:iCs w:val="0"/>
          <w:caps w:val="0"/>
          <w:color w:val="333333"/>
          <w:spacing w:val="0"/>
          <w:sz w:val="24"/>
          <w:szCs w:val="24"/>
          <w:lang w:val="en-US" w:eastAsia="zh-CN"/>
        </w:rPr>
      </w:pPr>
      <w:r>
        <w:rPr>
          <w:rFonts w:hint="eastAsia" w:ascii="Times New Roman" w:hAnsi="Times New Roman" w:eastAsia="宋体" w:cs="Tahoma"/>
          <w:i w:val="0"/>
          <w:iCs w:val="0"/>
          <w:caps w:val="0"/>
          <w:color w:val="333333"/>
          <w:spacing w:val="0"/>
          <w:sz w:val="24"/>
          <w:szCs w:val="24"/>
          <w:lang w:val="en-US" w:eastAsia="zh-CN"/>
        </w:rPr>
        <w:t>ABC项：说法正确，当选。法官应当坚持文明司法，遵守司法礼仪，在履行职责过程中行为规范、着装得体、语言文明、态度平和，保持良好的职业修养和司法作风。法官要从有利于人民群众出发适用法律，冷静应对处置各种矛盾和冲突，遵守司法程序，讲究司法方式，改善司法态度，注重司法艺术，始终做到仪容整洁、言行文明、举止得当、尊重他人，使各种司法活动真正为广大人民群众所充分理解和接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eastAsia" w:ascii="Times New Roman" w:hAnsi="Times New Roman" w:eastAsia="宋体" w:cs="Tahoma"/>
          <w:i w:val="0"/>
          <w:iCs w:val="0"/>
          <w:caps w:val="0"/>
          <w:color w:val="333333"/>
          <w:spacing w:val="0"/>
          <w:sz w:val="24"/>
          <w:szCs w:val="24"/>
          <w:lang w:val="en-US" w:eastAsia="zh-CN"/>
        </w:rPr>
      </w:pPr>
      <w:r>
        <w:rPr>
          <w:rFonts w:hint="eastAsia" w:ascii="Times New Roman" w:hAnsi="Times New Roman" w:eastAsia="宋体" w:cs="Tahoma"/>
          <w:i w:val="0"/>
          <w:iCs w:val="0"/>
          <w:caps w:val="0"/>
          <w:color w:val="333333"/>
          <w:spacing w:val="0"/>
          <w:sz w:val="24"/>
          <w:szCs w:val="24"/>
          <w:lang w:val="en-US" w:eastAsia="zh-CN"/>
        </w:rPr>
        <w:t>D项：说法错误，不当选。“严守办案时限，禁止拖延办案”属于提高司法效率方面的内容，非为法官职业道德准则中的“文明司法”和践行执法为民理念的“理性文明执法”方面的内容。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eastAsia" w:ascii="Times New Roman" w:hAnsi="Times New Roman" w:eastAsia="宋体" w:cs="Tahoma"/>
          <w:i w:val="0"/>
          <w:iCs w:val="0"/>
          <w:caps w:val="0"/>
          <w:color w:val="333333"/>
          <w:spacing w:val="0"/>
          <w:sz w:val="24"/>
          <w:szCs w:val="24"/>
          <w:lang w:eastAsia="zh-CN"/>
        </w:rPr>
      </w:pPr>
      <w:r>
        <w:rPr>
          <w:rFonts w:hint="eastAsia" w:ascii="Times New Roman" w:hAnsi="Times New Roman" w:eastAsia="宋体" w:cs="Tahoma"/>
          <w:i w:val="0"/>
          <w:iCs w:val="0"/>
          <w:caps w:val="0"/>
          <w:color w:val="333333"/>
          <w:spacing w:val="0"/>
          <w:sz w:val="24"/>
          <w:szCs w:val="24"/>
          <w:lang w:val="en-US" w:eastAsia="zh-CN"/>
        </w:rPr>
        <w:t>2.</w:t>
      </w:r>
      <w:r>
        <w:rPr>
          <w:rFonts w:hint="default" w:ascii="Times New Roman" w:hAnsi="Times New Roman" w:eastAsia="Tahoma" w:cs="Tahoma"/>
          <w:i w:val="0"/>
          <w:iCs w:val="0"/>
          <w:caps w:val="0"/>
          <w:color w:val="333333"/>
          <w:spacing w:val="0"/>
          <w:sz w:val="24"/>
          <w:szCs w:val="24"/>
        </w:rPr>
        <w:t>为促进规范司法，维护司法公正，最高检察院要求各级检察院在诉讼活动中切实保障律师依法行使执业权利。据此，下列选项正确的是（）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eastAsia" w:ascii="Times New Roman" w:hAnsi="Times New Roman" w:eastAsia="宋体" w:cs="Tahoma"/>
          <w:i w:val="0"/>
          <w:iCs w:val="0"/>
          <w:caps w:val="0"/>
          <w:color w:val="333333"/>
          <w:spacing w:val="0"/>
          <w:sz w:val="24"/>
          <w:szCs w:val="24"/>
          <w:lang w:eastAsia="zh-CN"/>
        </w:rPr>
      </w:pPr>
      <w:r>
        <w:rPr>
          <w:rFonts w:hint="eastAsia" w:ascii="Times New Roman" w:hAnsi="Times New Roman" w:eastAsia="宋体" w:cs="Tahoma"/>
          <w:i w:val="0"/>
          <w:iCs w:val="0"/>
          <w:caps w:val="0"/>
          <w:color w:val="333333"/>
          <w:spacing w:val="0"/>
          <w:sz w:val="24"/>
          <w:szCs w:val="24"/>
          <w:lang w:eastAsia="zh-CN"/>
        </w:rPr>
        <w:t>A</w:t>
      </w:r>
      <w:r>
        <w:rPr>
          <w:rFonts w:hint="default" w:ascii="Times New Roman" w:hAnsi="Times New Roman" w:eastAsia="Tahoma" w:cs="Tahoma"/>
          <w:i w:val="0"/>
          <w:iCs w:val="0"/>
          <w:caps w:val="0"/>
          <w:color w:val="333333"/>
          <w:spacing w:val="0"/>
          <w:sz w:val="24"/>
          <w:szCs w:val="24"/>
        </w:rPr>
        <w:t>.检察院在律师会见犯罪嫌疑人时，不得派员在场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eastAsia" w:ascii="Times New Roman" w:hAnsi="Times New Roman" w:eastAsia="宋体" w:cs="Tahoma"/>
          <w:i w:val="0"/>
          <w:iCs w:val="0"/>
          <w:caps w:val="0"/>
          <w:color w:val="333333"/>
          <w:spacing w:val="0"/>
          <w:sz w:val="24"/>
          <w:szCs w:val="24"/>
          <w:lang w:eastAsia="zh-CN"/>
        </w:rPr>
      </w:pPr>
      <w:r>
        <w:rPr>
          <w:rFonts w:hint="eastAsia" w:ascii="Times New Roman" w:hAnsi="Times New Roman" w:eastAsia="宋体" w:cs="Tahoma"/>
          <w:i w:val="0"/>
          <w:iCs w:val="0"/>
          <w:caps w:val="0"/>
          <w:color w:val="333333"/>
          <w:spacing w:val="0"/>
          <w:sz w:val="24"/>
          <w:szCs w:val="24"/>
          <w:lang w:eastAsia="zh-CN"/>
        </w:rPr>
        <w:t>B</w:t>
      </w:r>
      <w:r>
        <w:rPr>
          <w:rFonts w:hint="default" w:ascii="Times New Roman" w:hAnsi="Times New Roman" w:eastAsia="Tahoma" w:cs="Tahoma"/>
          <w:i w:val="0"/>
          <w:iCs w:val="0"/>
          <w:caps w:val="0"/>
          <w:color w:val="333333"/>
          <w:spacing w:val="0"/>
          <w:sz w:val="24"/>
          <w:szCs w:val="24"/>
        </w:rPr>
        <w:t>.检察院在案件移送审查起诉后律师阅卷时，不得派员在场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eastAsia" w:ascii="Times New Roman" w:hAnsi="Times New Roman" w:eastAsia="宋体" w:cs="Tahoma"/>
          <w:i w:val="0"/>
          <w:iCs w:val="0"/>
          <w:caps w:val="0"/>
          <w:color w:val="333333"/>
          <w:spacing w:val="0"/>
          <w:sz w:val="24"/>
          <w:szCs w:val="24"/>
          <w:lang w:eastAsia="zh-CN"/>
        </w:rPr>
      </w:pPr>
      <w:r>
        <w:rPr>
          <w:rFonts w:hint="eastAsia" w:ascii="Times New Roman" w:hAnsi="Times New Roman" w:eastAsia="宋体" w:cs="Tahoma"/>
          <w:i w:val="0"/>
          <w:iCs w:val="0"/>
          <w:caps w:val="0"/>
          <w:color w:val="333333"/>
          <w:spacing w:val="0"/>
          <w:sz w:val="24"/>
          <w:szCs w:val="24"/>
          <w:lang w:eastAsia="zh-CN"/>
        </w:rPr>
        <w:t>C</w:t>
      </w:r>
      <w:r>
        <w:rPr>
          <w:rFonts w:hint="default" w:ascii="Times New Roman" w:hAnsi="Times New Roman" w:eastAsia="Tahoma" w:cs="Tahoma"/>
          <w:i w:val="0"/>
          <w:iCs w:val="0"/>
          <w:caps w:val="0"/>
          <w:color w:val="333333"/>
          <w:spacing w:val="0"/>
          <w:sz w:val="24"/>
          <w:szCs w:val="24"/>
        </w:rPr>
        <w:t>.律师收集到犯罪嫌疑人不在犯罪现场的证据，告知检察院的，其相关办案部门应及时审查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eastAsia" w:ascii="Times New Roman" w:hAnsi="Times New Roman" w:eastAsia="宋体" w:cs="Tahoma"/>
          <w:i w:val="0"/>
          <w:iCs w:val="0"/>
          <w:caps w:val="0"/>
          <w:color w:val="333333"/>
          <w:spacing w:val="0"/>
          <w:sz w:val="24"/>
          <w:szCs w:val="24"/>
          <w:lang w:eastAsia="zh-CN"/>
        </w:rPr>
      </w:pPr>
      <w:r>
        <w:rPr>
          <w:rFonts w:hint="eastAsia" w:ascii="Times New Roman" w:hAnsi="Times New Roman" w:eastAsia="宋体" w:cs="Tahoma"/>
          <w:i w:val="0"/>
          <w:iCs w:val="0"/>
          <w:caps w:val="0"/>
          <w:color w:val="333333"/>
          <w:spacing w:val="0"/>
          <w:sz w:val="24"/>
          <w:szCs w:val="24"/>
          <w:lang w:eastAsia="zh-CN"/>
        </w:rPr>
        <w:t>D</w:t>
      </w:r>
      <w:r>
        <w:rPr>
          <w:rFonts w:hint="default" w:ascii="Times New Roman" w:hAnsi="Times New Roman" w:eastAsia="Tahoma" w:cs="Tahoma"/>
          <w:i w:val="0"/>
          <w:iCs w:val="0"/>
          <w:caps w:val="0"/>
          <w:color w:val="333333"/>
          <w:spacing w:val="0"/>
          <w:sz w:val="24"/>
          <w:szCs w:val="24"/>
        </w:rPr>
        <w:t>.法律未作规定的事项，律师要求听取意见的，检察院可以安排听取多选题【正确答案】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eastAsia" w:ascii="Times New Roman" w:hAnsi="Times New Roman" w:eastAsia="宋体" w:cs="Tahoma"/>
          <w:i w:val="0"/>
          <w:iCs w:val="0"/>
          <w:caps w:val="0"/>
          <w:color w:val="333333"/>
          <w:spacing w:val="0"/>
          <w:sz w:val="24"/>
          <w:szCs w:val="24"/>
          <w:lang w:eastAsia="zh-CN"/>
        </w:rPr>
      </w:pPr>
      <w:r>
        <w:rPr>
          <w:rFonts w:hint="eastAsia" w:ascii="Times New Roman" w:hAnsi="Times New Roman" w:eastAsia="宋体" w:cs="Tahoma"/>
          <w:i w:val="0"/>
          <w:iCs w:val="0"/>
          <w:caps w:val="0"/>
          <w:color w:val="333333"/>
          <w:spacing w:val="0"/>
          <w:sz w:val="24"/>
          <w:szCs w:val="24"/>
          <w:lang w:eastAsia="zh-CN"/>
        </w:rPr>
        <w:t>AD</w:t>
      </w:r>
      <w:r>
        <w:rPr>
          <w:rFonts w:hint="default" w:ascii="Times New Roman" w:hAnsi="Times New Roman" w:eastAsia="Tahoma" w:cs="Tahoma"/>
          <w:i w:val="0"/>
          <w:iCs w:val="0"/>
          <w:caps w:val="0"/>
          <w:color w:val="333333"/>
          <w:spacing w:val="0"/>
          <w:sz w:val="24"/>
          <w:szCs w:val="24"/>
        </w:rPr>
        <w:t>【答案解析】选项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eastAsia" w:ascii="Times New Roman" w:hAnsi="Times New Roman" w:eastAsia="宋体" w:cs="Tahoma"/>
          <w:i w:val="0"/>
          <w:iCs w:val="0"/>
          <w:caps w:val="0"/>
          <w:color w:val="333333"/>
          <w:spacing w:val="0"/>
          <w:sz w:val="24"/>
          <w:szCs w:val="24"/>
          <w:lang w:eastAsia="zh-CN"/>
        </w:rPr>
      </w:pPr>
      <w:r>
        <w:rPr>
          <w:rFonts w:hint="eastAsia" w:ascii="Times New Roman" w:hAnsi="Times New Roman" w:eastAsia="宋体" w:cs="Tahoma"/>
          <w:i w:val="0"/>
          <w:iCs w:val="0"/>
          <w:caps w:val="0"/>
          <w:color w:val="333333"/>
          <w:spacing w:val="0"/>
          <w:sz w:val="24"/>
          <w:szCs w:val="24"/>
          <w:lang w:eastAsia="zh-CN"/>
        </w:rPr>
        <w:t>A</w:t>
      </w:r>
      <w:r>
        <w:rPr>
          <w:rFonts w:hint="default" w:ascii="Times New Roman" w:hAnsi="Times New Roman" w:eastAsia="Tahoma" w:cs="Tahoma"/>
          <w:i w:val="0"/>
          <w:iCs w:val="0"/>
          <w:caps w:val="0"/>
          <w:color w:val="333333"/>
          <w:spacing w:val="0"/>
          <w:sz w:val="24"/>
          <w:szCs w:val="24"/>
        </w:rPr>
        <w:t>正确。根据《最高人民检察院关于依法保障律师执业权利的规定》第五条的规定，人民检察院在会见时不得派员在场，不得通过任何方式监听律师会见的谈话内容。选项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eastAsia" w:ascii="Times New Roman" w:hAnsi="Times New Roman" w:eastAsia="宋体" w:cs="Tahoma"/>
          <w:i w:val="0"/>
          <w:iCs w:val="0"/>
          <w:caps w:val="0"/>
          <w:color w:val="333333"/>
          <w:spacing w:val="0"/>
          <w:sz w:val="24"/>
          <w:szCs w:val="24"/>
          <w:lang w:eastAsia="zh-CN"/>
        </w:rPr>
      </w:pPr>
      <w:r>
        <w:rPr>
          <w:rFonts w:hint="eastAsia" w:ascii="Times New Roman" w:hAnsi="Times New Roman" w:eastAsia="宋体" w:cs="Tahoma"/>
          <w:i w:val="0"/>
          <w:iCs w:val="0"/>
          <w:caps w:val="0"/>
          <w:color w:val="333333"/>
          <w:spacing w:val="0"/>
          <w:sz w:val="24"/>
          <w:szCs w:val="24"/>
          <w:lang w:eastAsia="zh-CN"/>
        </w:rPr>
        <w:t>B</w:t>
      </w:r>
      <w:r>
        <w:rPr>
          <w:rFonts w:hint="default" w:ascii="Times New Roman" w:hAnsi="Times New Roman" w:eastAsia="Tahoma" w:cs="Tahoma"/>
          <w:i w:val="0"/>
          <w:iCs w:val="0"/>
          <w:caps w:val="0"/>
          <w:color w:val="333333"/>
          <w:spacing w:val="0"/>
          <w:sz w:val="24"/>
          <w:szCs w:val="24"/>
        </w:rPr>
        <w:t>错误。《最高人民检察院关于依法保障律师执业权利的规定》第七条第三款规定，案件移送审查起诉后，律师依据刑事诉讼法第四十一条第一款的规定申请人民检察院收集、调取证据，人民检察院认为需要收集、调取证据的，应当决定收集、调取并制作笔录附卷；决定不予收集、调取的，应当书面说明理由。人民检察院根据律师的申请收集、调取证据时，律师可以在场。选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eastAsia" w:ascii="Times New Roman" w:hAnsi="Times New Roman" w:eastAsia="宋体" w:cs="Tahoma"/>
          <w:i w:val="0"/>
          <w:iCs w:val="0"/>
          <w:caps w:val="0"/>
          <w:color w:val="333333"/>
          <w:spacing w:val="0"/>
          <w:sz w:val="24"/>
          <w:szCs w:val="24"/>
          <w:lang w:eastAsia="zh-CN"/>
        </w:rPr>
      </w:pPr>
      <w:r>
        <w:rPr>
          <w:rFonts w:hint="eastAsia" w:ascii="Times New Roman" w:hAnsi="Times New Roman" w:eastAsia="宋体" w:cs="Tahoma"/>
          <w:i w:val="0"/>
          <w:iCs w:val="0"/>
          <w:caps w:val="0"/>
          <w:color w:val="333333"/>
          <w:spacing w:val="0"/>
          <w:sz w:val="24"/>
          <w:szCs w:val="24"/>
          <w:lang w:eastAsia="zh-CN"/>
        </w:rPr>
        <w:t>C</w:t>
      </w:r>
      <w:r>
        <w:rPr>
          <w:rFonts w:hint="default" w:ascii="Times New Roman" w:hAnsi="Times New Roman" w:eastAsia="Tahoma" w:cs="Tahoma"/>
          <w:i w:val="0"/>
          <w:iCs w:val="0"/>
          <w:caps w:val="0"/>
          <w:color w:val="333333"/>
          <w:spacing w:val="0"/>
          <w:sz w:val="24"/>
          <w:szCs w:val="24"/>
        </w:rPr>
        <w:t>正确。《最高人民检察院关于依法保障律师执业权利的规定》第七条第一款规定，人民检察院应当依法保障律师在刑事诉讼中的申请收集、调取证据权。律师收集到有关犯罪嫌疑人不在犯罪现场、未达到刑事责任年龄、属于依法不负刑事责任的精神病人的证据，告知人民检察院的，人民检察院相关办案部门应当及时进行审查。选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Tahoma" w:cs="Tahoma"/>
          <w:i w:val="0"/>
          <w:iCs w:val="0"/>
          <w:caps w:val="0"/>
          <w:color w:val="333333"/>
          <w:spacing w:val="0"/>
          <w:sz w:val="24"/>
          <w:szCs w:val="24"/>
        </w:rPr>
      </w:pPr>
      <w:r>
        <w:rPr>
          <w:rFonts w:hint="eastAsia" w:ascii="Times New Roman" w:hAnsi="Times New Roman" w:eastAsia="宋体" w:cs="Tahoma"/>
          <w:i w:val="0"/>
          <w:iCs w:val="0"/>
          <w:caps w:val="0"/>
          <w:color w:val="333333"/>
          <w:spacing w:val="0"/>
          <w:sz w:val="24"/>
          <w:szCs w:val="24"/>
          <w:lang w:eastAsia="zh-CN"/>
        </w:rPr>
        <w:t>D</w:t>
      </w:r>
      <w:r>
        <w:rPr>
          <w:rFonts w:hint="default" w:ascii="Times New Roman" w:hAnsi="Times New Roman" w:eastAsia="Tahoma" w:cs="Tahoma"/>
          <w:i w:val="0"/>
          <w:iCs w:val="0"/>
          <w:caps w:val="0"/>
          <w:color w:val="333333"/>
          <w:spacing w:val="0"/>
          <w:sz w:val="24"/>
          <w:szCs w:val="24"/>
        </w:rPr>
        <w:t>错误。根据《最高人民检察院关于依法保障律师执业权利的规定》第八条的规定，人民检察院应当依法保障律师在诉讼中提出意见的权利。人民检察院应当主动听取并高度重视律师意见。法律未作规定但律师要求听取意见的，也应当及时安排听取。</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eastAsia" w:ascii="Times New Roman" w:hAnsi="Times New Roman" w:eastAsia="宋体" w:cs="Helvetica"/>
          <w:i w:val="0"/>
          <w:iCs w:val="0"/>
          <w:caps w:val="0"/>
          <w:color w:val="000000"/>
          <w:spacing w:val="0"/>
          <w:sz w:val="21"/>
          <w:szCs w:val="21"/>
          <w:shd w:val="clear" w:fill="FFFFFF"/>
          <w:lang w:eastAsia="zh-CN"/>
        </w:rPr>
      </w:pPr>
      <w:r>
        <w:rPr>
          <w:rFonts w:hint="eastAsia" w:ascii="Times New Roman" w:hAnsi="Times New Roman"/>
          <w:lang w:val="en-US" w:eastAsia="zh-CN"/>
        </w:rPr>
        <w:t>3.</w:t>
      </w:r>
      <w:r>
        <w:rPr>
          <w:rFonts w:ascii="Times New Roman" w:hAnsi="Times New Roman" w:eastAsia="Helvetica" w:cs="Helvetica"/>
          <w:i w:val="0"/>
          <w:iCs w:val="0"/>
          <w:caps w:val="0"/>
          <w:color w:val="000000"/>
          <w:spacing w:val="0"/>
          <w:sz w:val="21"/>
          <w:szCs w:val="21"/>
          <w:shd w:val="clear" w:fill="FFFFFF"/>
        </w:rPr>
        <w:t>依照我国检察官法的规定，应当依法提请免除检察官职务的情形有：</w:t>
      </w:r>
      <w:r>
        <w:rPr>
          <w:rFonts w:hint="default" w:ascii="Times New Roman" w:hAnsi="Times New Roman" w:eastAsia="Helvetica" w:cs="Helvetica"/>
          <w:i w:val="0"/>
          <w:iCs w:val="0"/>
          <w:caps w:val="0"/>
          <w:color w:val="000000"/>
          <w:spacing w:val="0"/>
          <w:sz w:val="21"/>
          <w:szCs w:val="21"/>
          <w:shd w:val="clear" w:fill="FFFFFF"/>
        </w:rPr>
        <w:t>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eastAsia" w:ascii="Times New Roman" w:hAnsi="Times New Roman" w:eastAsia="宋体" w:cs="Helvetica"/>
          <w:i w:val="0"/>
          <w:iCs w:val="0"/>
          <w:caps w:val="0"/>
          <w:color w:val="000000"/>
          <w:spacing w:val="0"/>
          <w:sz w:val="21"/>
          <w:szCs w:val="21"/>
          <w:shd w:val="clear" w:fill="FFFFFF"/>
          <w:lang w:eastAsia="zh-CN"/>
        </w:rPr>
      </w:pPr>
      <w:r>
        <w:rPr>
          <w:rFonts w:hint="eastAsia" w:ascii="Times New Roman" w:hAnsi="Times New Roman" w:eastAsia="宋体" w:cs="Helvetica"/>
          <w:i w:val="0"/>
          <w:iCs w:val="0"/>
          <w:caps w:val="0"/>
          <w:color w:val="000000"/>
          <w:spacing w:val="0"/>
          <w:sz w:val="21"/>
          <w:szCs w:val="21"/>
          <w:shd w:val="clear" w:fill="FFFFFF"/>
          <w:lang w:eastAsia="zh-CN"/>
        </w:rPr>
        <w:t>A</w:t>
      </w:r>
      <w:r>
        <w:rPr>
          <w:rFonts w:hint="default" w:ascii="Times New Roman" w:hAnsi="Times New Roman" w:eastAsia="Helvetica" w:cs="Helvetica"/>
          <w:i w:val="0"/>
          <w:iCs w:val="0"/>
          <w:caps w:val="0"/>
          <w:color w:val="000000"/>
          <w:spacing w:val="0"/>
          <w:sz w:val="21"/>
          <w:szCs w:val="21"/>
          <w:shd w:val="clear" w:fill="FFFFFF"/>
        </w:rPr>
        <w:t>．到年龄退休</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eastAsia" w:ascii="Times New Roman" w:hAnsi="Times New Roman" w:eastAsia="宋体" w:cs="Helvetica"/>
          <w:i w:val="0"/>
          <w:iCs w:val="0"/>
          <w:caps w:val="0"/>
          <w:color w:val="000000"/>
          <w:spacing w:val="0"/>
          <w:sz w:val="21"/>
          <w:szCs w:val="21"/>
          <w:shd w:val="clear" w:fill="FFFFFF"/>
          <w:lang w:eastAsia="zh-CN"/>
        </w:rPr>
      </w:pPr>
      <w:r>
        <w:rPr>
          <w:rFonts w:hint="eastAsia" w:ascii="Times New Roman" w:hAnsi="Times New Roman" w:eastAsia="宋体" w:cs="Helvetica"/>
          <w:i w:val="0"/>
          <w:iCs w:val="0"/>
          <w:caps w:val="0"/>
          <w:color w:val="000000"/>
          <w:spacing w:val="0"/>
          <w:sz w:val="21"/>
          <w:szCs w:val="21"/>
          <w:shd w:val="clear" w:fill="FFFFFF"/>
          <w:lang w:eastAsia="zh-CN"/>
        </w:rPr>
        <w:t>B</w:t>
      </w:r>
      <w:r>
        <w:rPr>
          <w:rFonts w:hint="default" w:ascii="Times New Roman" w:hAnsi="Times New Roman" w:eastAsia="Helvetica" w:cs="Helvetica"/>
          <w:i w:val="0"/>
          <w:iCs w:val="0"/>
          <w:caps w:val="0"/>
          <w:color w:val="000000"/>
          <w:spacing w:val="0"/>
          <w:sz w:val="21"/>
          <w:szCs w:val="21"/>
          <w:shd w:val="clear" w:fill="FFFFFF"/>
        </w:rPr>
        <w:t>．经考核确定为不称职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eastAsia" w:ascii="Times New Roman" w:hAnsi="Times New Roman" w:eastAsia="宋体" w:cs="Helvetica"/>
          <w:i w:val="0"/>
          <w:iCs w:val="0"/>
          <w:caps w:val="0"/>
          <w:color w:val="000000"/>
          <w:spacing w:val="0"/>
          <w:sz w:val="21"/>
          <w:szCs w:val="21"/>
          <w:shd w:val="clear" w:fill="FFFFFF"/>
          <w:lang w:eastAsia="zh-CN"/>
        </w:rPr>
      </w:pPr>
      <w:r>
        <w:rPr>
          <w:rFonts w:hint="eastAsia" w:ascii="Times New Roman" w:hAnsi="Times New Roman" w:eastAsia="宋体" w:cs="Helvetica"/>
          <w:i w:val="0"/>
          <w:iCs w:val="0"/>
          <w:caps w:val="0"/>
          <w:color w:val="000000"/>
          <w:spacing w:val="0"/>
          <w:sz w:val="21"/>
          <w:szCs w:val="21"/>
          <w:shd w:val="clear" w:fill="FFFFFF"/>
          <w:lang w:eastAsia="zh-CN"/>
        </w:rPr>
        <w:t>C</w:t>
      </w:r>
      <w:r>
        <w:rPr>
          <w:rFonts w:hint="default" w:ascii="Times New Roman" w:hAnsi="Times New Roman" w:eastAsia="Helvetica" w:cs="Helvetica"/>
          <w:i w:val="0"/>
          <w:iCs w:val="0"/>
          <w:caps w:val="0"/>
          <w:color w:val="000000"/>
          <w:spacing w:val="0"/>
          <w:sz w:val="21"/>
          <w:szCs w:val="21"/>
          <w:shd w:val="clear" w:fill="FFFFFF"/>
        </w:rPr>
        <w:t>．长期患病不能上班</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Helvetica" w:cs="Helvetica"/>
          <w:i w:val="0"/>
          <w:iCs w:val="0"/>
          <w:caps w:val="0"/>
          <w:color w:val="000000"/>
          <w:spacing w:val="0"/>
          <w:sz w:val="21"/>
          <w:szCs w:val="21"/>
          <w:shd w:val="clear" w:fill="FFFFFF"/>
        </w:rPr>
      </w:pPr>
      <w:r>
        <w:rPr>
          <w:rFonts w:hint="eastAsia" w:ascii="Times New Roman" w:hAnsi="Times New Roman" w:eastAsia="宋体" w:cs="Helvetica"/>
          <w:i w:val="0"/>
          <w:iCs w:val="0"/>
          <w:caps w:val="0"/>
          <w:color w:val="000000"/>
          <w:spacing w:val="0"/>
          <w:sz w:val="21"/>
          <w:szCs w:val="21"/>
          <w:shd w:val="clear" w:fill="FFFFFF"/>
          <w:lang w:eastAsia="zh-CN"/>
        </w:rPr>
        <w:t>D</w:t>
      </w:r>
      <w:r>
        <w:rPr>
          <w:rFonts w:hint="default" w:ascii="Times New Roman" w:hAnsi="Times New Roman" w:eastAsia="Helvetica" w:cs="Helvetica"/>
          <w:i w:val="0"/>
          <w:iCs w:val="0"/>
          <w:caps w:val="0"/>
          <w:color w:val="000000"/>
          <w:spacing w:val="0"/>
          <w:sz w:val="21"/>
          <w:szCs w:val="21"/>
          <w:shd w:val="clear" w:fill="FFFFFF"/>
        </w:rPr>
        <w:t>．调至法院任院长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Helvetica" w:cs="Helvetica"/>
          <w:i w:val="0"/>
          <w:iCs w:val="0"/>
          <w:caps w:val="0"/>
          <w:color w:val="000000"/>
          <w:spacing w:val="0"/>
          <w:sz w:val="21"/>
          <w:szCs w:val="21"/>
          <w:shd w:val="clear" w:fill="FFFFFF"/>
          <w:lang w:val="en-US" w:eastAsia="zh-CN"/>
        </w:rPr>
      </w:pPr>
      <w:r>
        <w:rPr>
          <w:rFonts w:hint="eastAsia" w:ascii="Times New Roman" w:hAnsi="Times New Roman" w:eastAsia="Helvetica" w:cs="Helvetica"/>
          <w:i w:val="0"/>
          <w:iCs w:val="0"/>
          <w:caps w:val="0"/>
          <w:color w:val="000000"/>
          <w:spacing w:val="0"/>
          <w:sz w:val="21"/>
          <w:szCs w:val="21"/>
          <w:shd w:val="clear" w:fill="FFFFFF"/>
          <w:lang w:val="en-US" w:eastAsia="zh-CN"/>
        </w:rPr>
        <w:t>A</w:t>
      </w:r>
      <w:r>
        <w:rPr>
          <w:rFonts w:hint="default" w:ascii="Times New Roman" w:hAnsi="Times New Roman" w:eastAsia="Helvetica" w:cs="Helvetica"/>
          <w:i w:val="0"/>
          <w:iCs w:val="0"/>
          <w:caps w:val="0"/>
          <w:color w:val="000000"/>
          <w:spacing w:val="0"/>
          <w:sz w:val="21"/>
          <w:szCs w:val="21"/>
          <w:shd w:val="clear" w:fill="FFFFFF"/>
          <w:lang w:val="en-US" w:eastAsia="zh-CN"/>
        </w:rPr>
        <w:t>,</w:t>
      </w:r>
      <w:r>
        <w:rPr>
          <w:rFonts w:hint="eastAsia" w:ascii="Times New Roman" w:hAnsi="Times New Roman" w:eastAsia="Helvetica" w:cs="Helvetica"/>
          <w:i w:val="0"/>
          <w:iCs w:val="0"/>
          <w:caps w:val="0"/>
          <w:color w:val="000000"/>
          <w:spacing w:val="0"/>
          <w:sz w:val="21"/>
          <w:szCs w:val="21"/>
          <w:shd w:val="clear" w:fill="FFFFFF"/>
          <w:lang w:val="en-US" w:eastAsia="zh-CN"/>
        </w:rPr>
        <w:t>B</w:t>
      </w:r>
      <w:r>
        <w:rPr>
          <w:rFonts w:hint="default" w:ascii="Times New Roman" w:hAnsi="Times New Roman" w:eastAsia="Helvetica" w:cs="Helvetica"/>
          <w:i w:val="0"/>
          <w:iCs w:val="0"/>
          <w:caps w:val="0"/>
          <w:color w:val="000000"/>
          <w:spacing w:val="0"/>
          <w:sz w:val="21"/>
          <w:szCs w:val="21"/>
          <w:shd w:val="clear" w:fill="FFFFFF"/>
          <w:lang w:val="en-US" w:eastAsia="zh-CN"/>
        </w:rPr>
        <w:t>,</w:t>
      </w:r>
      <w:r>
        <w:rPr>
          <w:rFonts w:hint="eastAsia" w:ascii="Times New Roman" w:hAnsi="Times New Roman" w:eastAsia="Helvetica" w:cs="Helvetica"/>
          <w:i w:val="0"/>
          <w:iCs w:val="0"/>
          <w:caps w:val="0"/>
          <w:color w:val="000000"/>
          <w:spacing w:val="0"/>
          <w:sz w:val="21"/>
          <w:szCs w:val="21"/>
          <w:shd w:val="clear" w:fill="FFFFFF"/>
          <w:lang w:val="en-US" w:eastAsia="zh-CN"/>
        </w:rPr>
        <w:t>C</w:t>
      </w:r>
      <w:r>
        <w:rPr>
          <w:rFonts w:hint="default" w:ascii="Times New Roman" w:hAnsi="Times New Roman" w:eastAsia="Helvetica" w:cs="Helvetica"/>
          <w:i w:val="0"/>
          <w:iCs w:val="0"/>
          <w:caps w:val="0"/>
          <w:color w:val="000000"/>
          <w:spacing w:val="0"/>
          <w:sz w:val="21"/>
          <w:szCs w:val="21"/>
          <w:shd w:val="clear" w:fill="FFFFFF"/>
          <w:lang w:val="en-US" w:eastAsia="zh-CN"/>
        </w:rPr>
        <w:t>,</w:t>
      </w:r>
      <w:r>
        <w:rPr>
          <w:rFonts w:hint="eastAsia" w:ascii="Times New Roman" w:hAnsi="Times New Roman" w:eastAsia="Helvetica" w:cs="Helvetica"/>
          <w:i w:val="0"/>
          <w:iCs w:val="0"/>
          <w:caps w:val="0"/>
          <w:color w:val="000000"/>
          <w:spacing w:val="0"/>
          <w:sz w:val="21"/>
          <w:szCs w:val="21"/>
          <w:shd w:val="clear" w:fill="FFFFFF"/>
          <w:lang w:val="en-US" w:eastAsia="zh-CN"/>
        </w:rPr>
        <w:t>D</w:t>
      </w:r>
      <w:r>
        <w:rPr>
          <w:rFonts w:hint="default" w:ascii="Times New Roman" w:hAnsi="Times New Roman" w:eastAsia="Helvetica" w:cs="Helvetica"/>
          <w:i w:val="0"/>
          <w:iCs w:val="0"/>
          <w:caps w:val="0"/>
          <w:color w:val="000000"/>
          <w:spacing w:val="0"/>
          <w:sz w:val="21"/>
          <w:szCs w:val="21"/>
          <w:shd w:val="clear" w:fill="FFFFFF"/>
          <w:lang w:val="en-US" w:eastAsia="zh-CN"/>
        </w:rPr>
        <w:t>检察官职务免除的规定 依据《检察官法》第14条规定：“检察官有下列情形之一的，应当依法提请免除其职务： (一)丧失中华人民共和国国籍的；(二)调出本检察院的；(三)职务变动不需要保留原职务的；(四)经考核确定为不称职的；(五)因健康原因长期不能履行职务的；(六)退休的；(七)辞职或者被辞退的；(八)因违纪、违法犯罪不能继续任职的。”因此</w:t>
      </w:r>
      <w:r>
        <w:rPr>
          <w:rFonts w:hint="eastAsia" w:ascii="Times New Roman" w:hAnsi="Times New Roman" w:eastAsia="Helvetica" w:cs="Helvetica"/>
          <w:i w:val="0"/>
          <w:iCs w:val="0"/>
          <w:caps w:val="0"/>
          <w:color w:val="000000"/>
          <w:spacing w:val="0"/>
          <w:sz w:val="21"/>
          <w:szCs w:val="21"/>
          <w:shd w:val="clear" w:fill="FFFFFF"/>
          <w:lang w:val="en-US" w:eastAsia="zh-CN"/>
        </w:rPr>
        <w:t>A</w:t>
      </w:r>
      <w:r>
        <w:rPr>
          <w:rFonts w:hint="default" w:ascii="Times New Roman" w:hAnsi="Times New Roman" w:eastAsia="Helvetica" w:cs="Helvetica"/>
          <w:i w:val="0"/>
          <w:iCs w:val="0"/>
          <w:caps w:val="0"/>
          <w:color w:val="000000"/>
          <w:spacing w:val="0"/>
          <w:sz w:val="21"/>
          <w:szCs w:val="21"/>
          <w:shd w:val="clear" w:fill="FFFFFF"/>
          <w:lang w:val="en-US" w:eastAsia="zh-CN"/>
        </w:rPr>
        <w:t>、</w:t>
      </w:r>
      <w:r>
        <w:rPr>
          <w:rFonts w:hint="eastAsia" w:ascii="Times New Roman" w:hAnsi="Times New Roman" w:eastAsia="Helvetica" w:cs="Helvetica"/>
          <w:i w:val="0"/>
          <w:iCs w:val="0"/>
          <w:caps w:val="0"/>
          <w:color w:val="000000"/>
          <w:spacing w:val="0"/>
          <w:sz w:val="21"/>
          <w:szCs w:val="21"/>
          <w:shd w:val="clear" w:fill="FFFFFF"/>
          <w:lang w:val="en-US" w:eastAsia="zh-CN"/>
        </w:rPr>
        <w:t>B</w:t>
      </w:r>
      <w:r>
        <w:rPr>
          <w:rFonts w:hint="default" w:ascii="Times New Roman" w:hAnsi="Times New Roman" w:eastAsia="Helvetica" w:cs="Helvetica"/>
          <w:i w:val="0"/>
          <w:iCs w:val="0"/>
          <w:caps w:val="0"/>
          <w:color w:val="000000"/>
          <w:spacing w:val="0"/>
          <w:sz w:val="21"/>
          <w:szCs w:val="21"/>
          <w:shd w:val="clear" w:fill="FFFFFF"/>
          <w:lang w:val="en-US" w:eastAsia="zh-CN"/>
        </w:rPr>
        <w:t>、</w:t>
      </w:r>
      <w:r>
        <w:rPr>
          <w:rFonts w:hint="eastAsia" w:ascii="Times New Roman" w:hAnsi="Times New Roman" w:eastAsia="Helvetica" w:cs="Helvetica"/>
          <w:i w:val="0"/>
          <w:iCs w:val="0"/>
          <w:caps w:val="0"/>
          <w:color w:val="000000"/>
          <w:spacing w:val="0"/>
          <w:sz w:val="21"/>
          <w:szCs w:val="21"/>
          <w:shd w:val="clear" w:fill="FFFFFF"/>
          <w:lang w:val="en-US" w:eastAsia="zh-CN"/>
        </w:rPr>
        <w:t>C</w:t>
      </w:r>
      <w:r>
        <w:rPr>
          <w:rFonts w:hint="default" w:ascii="Times New Roman" w:hAnsi="Times New Roman" w:eastAsia="Helvetica" w:cs="Helvetica"/>
          <w:i w:val="0"/>
          <w:iCs w:val="0"/>
          <w:caps w:val="0"/>
          <w:color w:val="000000"/>
          <w:spacing w:val="0"/>
          <w:sz w:val="21"/>
          <w:szCs w:val="21"/>
          <w:shd w:val="clear" w:fill="FFFFFF"/>
          <w:lang w:val="en-US" w:eastAsia="zh-CN"/>
        </w:rPr>
        <w:t>、</w:t>
      </w:r>
      <w:r>
        <w:rPr>
          <w:rFonts w:hint="eastAsia" w:ascii="Times New Roman" w:hAnsi="Times New Roman" w:eastAsia="Helvetica" w:cs="Helvetica"/>
          <w:i w:val="0"/>
          <w:iCs w:val="0"/>
          <w:caps w:val="0"/>
          <w:color w:val="000000"/>
          <w:spacing w:val="0"/>
          <w:sz w:val="21"/>
          <w:szCs w:val="21"/>
          <w:shd w:val="clear" w:fill="FFFFFF"/>
          <w:lang w:val="en-US" w:eastAsia="zh-CN"/>
        </w:rPr>
        <w:t>D</w:t>
      </w:r>
      <w:r>
        <w:rPr>
          <w:rFonts w:hint="default" w:ascii="Times New Roman" w:hAnsi="Times New Roman" w:eastAsia="Helvetica" w:cs="Helvetica"/>
          <w:i w:val="0"/>
          <w:iCs w:val="0"/>
          <w:caps w:val="0"/>
          <w:color w:val="000000"/>
          <w:spacing w:val="0"/>
          <w:sz w:val="21"/>
          <w:szCs w:val="21"/>
          <w:shd w:val="clear" w:fill="FFFFFF"/>
          <w:lang w:val="en-US" w:eastAsia="zh-CN"/>
        </w:rPr>
        <w:t>项全选。注意</w:t>
      </w:r>
      <w:r>
        <w:rPr>
          <w:rFonts w:hint="eastAsia" w:ascii="Times New Roman" w:hAnsi="Times New Roman" w:eastAsia="Helvetica" w:cs="Helvetica"/>
          <w:i w:val="0"/>
          <w:iCs w:val="0"/>
          <w:caps w:val="0"/>
          <w:color w:val="000000"/>
          <w:spacing w:val="0"/>
          <w:sz w:val="21"/>
          <w:szCs w:val="21"/>
          <w:shd w:val="clear" w:fill="FFFFFF"/>
          <w:lang w:val="en-US" w:eastAsia="zh-CN"/>
        </w:rPr>
        <w:t>B</w:t>
      </w:r>
      <w:r>
        <w:rPr>
          <w:rFonts w:hint="default" w:ascii="Times New Roman" w:hAnsi="Times New Roman" w:eastAsia="Helvetica" w:cs="Helvetica"/>
          <w:i w:val="0"/>
          <w:iCs w:val="0"/>
          <w:caps w:val="0"/>
          <w:color w:val="000000"/>
          <w:spacing w:val="0"/>
          <w:sz w:val="21"/>
          <w:szCs w:val="21"/>
          <w:shd w:val="clear" w:fill="FFFFFF"/>
          <w:lang w:val="en-US" w:eastAsia="zh-CN"/>
        </w:rPr>
        <w:t>项的说法，根据第43条的规定，连续两年确定为不称职的，应予以辞退，而不是提请免除职务的．情形，因此</w:t>
      </w:r>
      <w:r>
        <w:rPr>
          <w:rFonts w:hint="eastAsia" w:ascii="Times New Roman" w:hAnsi="Times New Roman" w:eastAsia="Helvetica" w:cs="Helvetica"/>
          <w:i w:val="0"/>
          <w:iCs w:val="0"/>
          <w:caps w:val="0"/>
          <w:color w:val="000000"/>
          <w:spacing w:val="0"/>
          <w:sz w:val="21"/>
          <w:szCs w:val="21"/>
          <w:shd w:val="clear" w:fill="FFFFFF"/>
          <w:lang w:val="en-US" w:eastAsia="zh-CN"/>
        </w:rPr>
        <w:t>B</w:t>
      </w:r>
      <w:r>
        <w:rPr>
          <w:rFonts w:hint="default" w:ascii="Times New Roman" w:hAnsi="Times New Roman" w:eastAsia="Helvetica" w:cs="Helvetica"/>
          <w:i w:val="0"/>
          <w:iCs w:val="0"/>
          <w:caps w:val="0"/>
          <w:color w:val="000000"/>
          <w:spacing w:val="0"/>
          <w:sz w:val="21"/>
          <w:szCs w:val="21"/>
          <w:shd w:val="clear" w:fill="FFFFFF"/>
          <w:lang w:val="en-US" w:eastAsia="zh-CN"/>
        </w:rPr>
        <w:t>项也是当选的。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eastAsia" w:ascii="Times New Roman" w:hAnsi="Times New Roman" w:eastAsia="Helvetica" w:cs="Helvetica"/>
          <w:i w:val="0"/>
          <w:iCs w:val="0"/>
          <w:caps w:val="0"/>
          <w:color w:val="000000"/>
          <w:spacing w:val="0"/>
          <w:sz w:val="21"/>
          <w:szCs w:val="21"/>
          <w:shd w:val="clear" w:fill="FFFFFF"/>
          <w:lang w:val="en-US" w:eastAsia="zh-CN"/>
        </w:rPr>
      </w:pPr>
      <w:r>
        <w:rPr>
          <w:rFonts w:hint="eastAsia" w:ascii="Times New Roman" w:hAnsi="Times New Roman" w:eastAsia="Helvetica" w:cs="Helvetica"/>
          <w:i w:val="0"/>
          <w:iCs w:val="0"/>
          <w:caps w:val="0"/>
          <w:color w:val="000000"/>
          <w:spacing w:val="0"/>
          <w:sz w:val="21"/>
          <w:szCs w:val="21"/>
          <w:shd w:val="clear" w:fill="FFFFFF"/>
          <w:lang w:val="en-US" w:eastAsia="zh-CN"/>
        </w:rPr>
        <w:t>4.司法人员恪守司法廉洁,是司法公正与公信的基石和防线。违反有关司法廉洁及禁止规定将受到严肃处分。下列属于司法人员应完全禁止的行为是(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eastAsia" w:ascii="Times New Roman" w:hAnsi="Times New Roman" w:eastAsia="Helvetica" w:cs="Helvetica"/>
          <w:i w:val="0"/>
          <w:iCs w:val="0"/>
          <w:caps w:val="0"/>
          <w:color w:val="000000"/>
          <w:spacing w:val="0"/>
          <w:sz w:val="21"/>
          <w:szCs w:val="21"/>
          <w:shd w:val="clear" w:fill="FFFFFF"/>
          <w:lang w:val="en-US" w:eastAsia="zh-CN"/>
        </w:rPr>
      </w:pPr>
      <w:r>
        <w:rPr>
          <w:rFonts w:hint="eastAsia" w:ascii="Times New Roman" w:hAnsi="Times New Roman" w:eastAsia="Helvetica" w:cs="Helvetica"/>
          <w:i w:val="0"/>
          <w:iCs w:val="0"/>
          <w:caps w:val="0"/>
          <w:color w:val="000000"/>
          <w:spacing w:val="0"/>
          <w:sz w:val="21"/>
          <w:szCs w:val="21"/>
          <w:shd w:val="clear" w:fill="FFFFFF"/>
          <w:lang w:val="en-US" w:eastAsia="zh-CN"/>
        </w:rPr>
        <w:t>A.为当事人推荐、介绍诉讼代理人、辩护人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eastAsia" w:ascii="Times New Roman" w:hAnsi="Times New Roman" w:eastAsia="Helvetica" w:cs="Helvetica"/>
          <w:i w:val="0"/>
          <w:iCs w:val="0"/>
          <w:caps w:val="0"/>
          <w:color w:val="000000"/>
          <w:spacing w:val="0"/>
          <w:sz w:val="21"/>
          <w:szCs w:val="21"/>
          <w:shd w:val="clear" w:fill="FFFFFF"/>
          <w:lang w:val="en-US" w:eastAsia="zh-CN"/>
        </w:rPr>
      </w:pPr>
      <w:r>
        <w:rPr>
          <w:rFonts w:hint="eastAsia" w:ascii="Times New Roman" w:hAnsi="Times New Roman" w:eastAsia="Helvetica" w:cs="Helvetica"/>
          <w:i w:val="0"/>
          <w:iCs w:val="0"/>
          <w:caps w:val="0"/>
          <w:color w:val="000000"/>
          <w:spacing w:val="0"/>
          <w:sz w:val="21"/>
          <w:szCs w:val="21"/>
          <w:shd w:val="clear" w:fill="FFFFFF"/>
          <w:lang w:val="en-US" w:eastAsia="zh-CN"/>
        </w:rPr>
        <w:t>B.为律师、中介组织介绍案件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eastAsia" w:ascii="Times New Roman" w:hAnsi="Times New Roman" w:eastAsia="Helvetica" w:cs="Helvetica"/>
          <w:i w:val="0"/>
          <w:iCs w:val="0"/>
          <w:caps w:val="0"/>
          <w:color w:val="000000"/>
          <w:spacing w:val="0"/>
          <w:sz w:val="21"/>
          <w:szCs w:val="21"/>
          <w:shd w:val="clear" w:fill="FFFFFF"/>
          <w:lang w:val="en-US" w:eastAsia="zh-CN"/>
        </w:rPr>
      </w:pPr>
      <w:r>
        <w:rPr>
          <w:rFonts w:hint="eastAsia" w:ascii="Times New Roman" w:hAnsi="Times New Roman" w:eastAsia="Helvetica" w:cs="Helvetica"/>
          <w:i w:val="0"/>
          <w:iCs w:val="0"/>
          <w:caps w:val="0"/>
          <w:color w:val="000000"/>
          <w:spacing w:val="0"/>
          <w:sz w:val="21"/>
          <w:szCs w:val="21"/>
          <w:shd w:val="clear" w:fill="FFFFFF"/>
          <w:lang w:val="en-US" w:eastAsia="zh-CN"/>
        </w:rPr>
        <w:t>C.在非工作场所接触当事人、律师、特殊关系人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Helvetica" w:cs="Helvetica"/>
          <w:i w:val="0"/>
          <w:iCs w:val="0"/>
          <w:caps w:val="0"/>
          <w:color w:val="000000"/>
          <w:spacing w:val="0"/>
          <w:sz w:val="21"/>
          <w:szCs w:val="21"/>
          <w:shd w:val="clear" w:fill="FFFFFF"/>
          <w:lang w:val="en-US" w:eastAsia="zh-CN"/>
        </w:rPr>
      </w:pPr>
      <w:r>
        <w:rPr>
          <w:rFonts w:hint="eastAsia" w:ascii="Times New Roman" w:hAnsi="Times New Roman" w:eastAsia="Helvetica" w:cs="Helvetica"/>
          <w:i w:val="0"/>
          <w:iCs w:val="0"/>
          <w:caps w:val="0"/>
          <w:color w:val="000000"/>
          <w:spacing w:val="0"/>
          <w:sz w:val="21"/>
          <w:szCs w:val="21"/>
          <w:shd w:val="clear" w:fill="FFFFFF"/>
          <w:lang w:val="en-US" w:eastAsia="zh-CN"/>
        </w:rPr>
        <w:t>D.向当事人、律师、特殊关系人借用交通工具</w:t>
      </w:r>
      <w:r>
        <w:rPr>
          <w:rFonts w:hint="default" w:ascii="Times New Roman" w:hAnsi="Times New Roman" w:eastAsia="Helvetica" w:cs="Helvetica"/>
          <w:i w:val="0"/>
          <w:iCs w:val="0"/>
          <w:caps w:val="0"/>
          <w:color w:val="000000"/>
          <w:spacing w:val="0"/>
          <w:sz w:val="21"/>
          <w:szCs w:val="21"/>
          <w:shd w:val="clear" w:fill="FFFFFF"/>
          <w:lang w:val="en-US" w:eastAsia="zh-CN"/>
        </w:rPr>
        <w:t xml:space="preserve">[正确答案]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Helvetica" w:cs="Helvetica"/>
          <w:i w:val="0"/>
          <w:iCs w:val="0"/>
          <w:caps w:val="0"/>
          <w:color w:val="000000"/>
          <w:spacing w:val="0"/>
          <w:sz w:val="21"/>
          <w:szCs w:val="21"/>
          <w:shd w:val="clear" w:fill="FFFFFF"/>
          <w:lang w:val="en-US" w:eastAsia="zh-CN"/>
        </w:rPr>
      </w:pPr>
      <w:r>
        <w:rPr>
          <w:rFonts w:hint="eastAsia" w:ascii="Times New Roman" w:hAnsi="Times New Roman" w:eastAsia="Helvetica" w:cs="Helvetica"/>
          <w:i w:val="0"/>
          <w:iCs w:val="0"/>
          <w:caps w:val="0"/>
          <w:color w:val="000000"/>
          <w:spacing w:val="0"/>
          <w:sz w:val="21"/>
          <w:szCs w:val="21"/>
          <w:shd w:val="clear" w:fill="FFFFFF"/>
          <w:lang w:val="en-US" w:eastAsia="zh-CN"/>
        </w:rPr>
        <w:t>ABD</w:t>
      </w:r>
      <w:r>
        <w:rPr>
          <w:rFonts w:hint="default" w:ascii="Times New Roman" w:hAnsi="Times New Roman" w:eastAsia="Helvetica" w:cs="Helvetica"/>
          <w:i w:val="0"/>
          <w:iCs w:val="0"/>
          <w:caps w:val="0"/>
          <w:color w:val="000000"/>
          <w:spacing w:val="0"/>
          <w:sz w:val="21"/>
          <w:szCs w:val="21"/>
          <w:shd w:val="clear" w:fill="FFFFFF"/>
          <w:lang w:val="en-US" w:eastAsia="zh-CN"/>
        </w:rPr>
        <w:t>[答案解析] 《关于进一步规范司法人员与当事人、律师、特殊关系人、中介组织接触交往行为的若干规定》第五条规定,严禁司法人员与当事人、律师、特殊关系人、中介组织有下列接触交往行为:(一)泄露司法机关办案工作秘密或者其他依法依规不得泄露的情况;(二)为当事人推荐、介绍诉讼代理人、辩护人、或者为律师、中介组织介绍案件,要求、建议或者暗示当事人更换符合代理条件的律师;(三)接受当事人、律师、特殊关系人、中介组织请客送礼或者其他利益;(四)向当事人、律师、特殊关系人、中介组织借款、租借房屋,借用交通工具、通讯工具或者其他物品;(五)在委托评估、拍卖等活动中徇私舞弊,与相关中介组织和人员恶意串通、弄虚作假、违规操作等行为;(六)司法人员与当事人、律师、特殊关系人、中介组织的其他不正当接触交往行为。第六条规定,司法人员在案件办理过程中,应当在工作场所、工作时间接待当事人、律师、特殊关系人、中介组织。因办案需要,确需与当事人、律师、特殊关系人、中介组织在非工作场所、非工作时间接触的,应依照相关规定办理审批手续并获批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eastAsia" w:ascii="Times New Roman" w:hAnsi="Times New Roman" w:eastAsia="Helvetica" w:cs="Helvetica"/>
          <w:i w:val="0"/>
          <w:iCs w:val="0"/>
          <w:caps w:val="0"/>
          <w:color w:val="000000"/>
          <w:spacing w:val="0"/>
          <w:sz w:val="21"/>
          <w:szCs w:val="21"/>
          <w:shd w:val="clear" w:fill="FFFFFF"/>
          <w:lang w:val="en-US" w:eastAsia="zh-CN"/>
        </w:rPr>
      </w:pPr>
      <w:r>
        <w:rPr>
          <w:rFonts w:hint="eastAsia" w:ascii="Times New Roman" w:hAnsi="Times New Roman" w:eastAsia="Helvetica" w:cs="Helvetica"/>
          <w:i w:val="0"/>
          <w:iCs w:val="0"/>
          <w:caps w:val="0"/>
          <w:color w:val="000000"/>
          <w:spacing w:val="0"/>
          <w:sz w:val="21"/>
          <w:szCs w:val="21"/>
          <w:shd w:val="clear" w:fill="FFFFFF"/>
          <w:lang w:val="en-US" w:eastAsia="zh-CN"/>
        </w:rPr>
        <w:t>5.下列哪些属于法官张某违反法官职业道德规定的情形？</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eastAsia" w:ascii="Times New Roman" w:hAnsi="Times New Roman" w:eastAsia="Helvetica" w:cs="Helvetica"/>
          <w:i w:val="0"/>
          <w:iCs w:val="0"/>
          <w:caps w:val="0"/>
          <w:color w:val="000000"/>
          <w:spacing w:val="0"/>
          <w:sz w:val="21"/>
          <w:szCs w:val="21"/>
          <w:shd w:val="clear" w:fill="FFFFFF"/>
          <w:lang w:val="en-US" w:eastAsia="zh-CN"/>
        </w:rPr>
      </w:pPr>
      <w:r>
        <w:rPr>
          <w:rFonts w:hint="eastAsia" w:ascii="Times New Roman" w:hAnsi="Times New Roman" w:eastAsia="Helvetica" w:cs="Helvetica"/>
          <w:i w:val="0"/>
          <w:iCs w:val="0"/>
          <w:caps w:val="0"/>
          <w:color w:val="000000"/>
          <w:spacing w:val="0"/>
          <w:sz w:val="21"/>
          <w:szCs w:val="21"/>
          <w:shd w:val="clear" w:fill="FFFFFF"/>
          <w:lang w:val="en-US" w:eastAsia="zh-CN"/>
        </w:rPr>
        <w:t xml:space="preserve">A．年底前，张某要求当事人撤诉，明年再起诉，理由是年底不结案就会影响全年结案率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eastAsia" w:ascii="Times New Roman" w:hAnsi="Times New Roman" w:eastAsia="Helvetica" w:cs="Helvetica"/>
          <w:i w:val="0"/>
          <w:iCs w:val="0"/>
          <w:caps w:val="0"/>
          <w:color w:val="000000"/>
          <w:spacing w:val="0"/>
          <w:sz w:val="21"/>
          <w:szCs w:val="21"/>
          <w:shd w:val="clear" w:fill="FFFFFF"/>
          <w:lang w:val="en-US" w:eastAsia="zh-CN"/>
        </w:rPr>
      </w:pPr>
      <w:r>
        <w:rPr>
          <w:rFonts w:hint="eastAsia" w:ascii="Times New Roman" w:hAnsi="Times New Roman" w:eastAsia="Helvetica" w:cs="Helvetica"/>
          <w:i w:val="0"/>
          <w:iCs w:val="0"/>
          <w:caps w:val="0"/>
          <w:color w:val="000000"/>
          <w:spacing w:val="0"/>
          <w:sz w:val="21"/>
          <w:szCs w:val="21"/>
          <w:shd w:val="clear" w:fill="FFFFFF"/>
          <w:lang w:val="en-US" w:eastAsia="zh-CN"/>
        </w:rPr>
        <w:t>B．张某之妻从事律师职业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eastAsia" w:ascii="Times New Roman" w:hAnsi="Times New Roman" w:eastAsia="Helvetica" w:cs="Helvetica"/>
          <w:i w:val="0"/>
          <w:iCs w:val="0"/>
          <w:caps w:val="0"/>
          <w:color w:val="000000"/>
          <w:spacing w:val="0"/>
          <w:sz w:val="21"/>
          <w:szCs w:val="21"/>
          <w:shd w:val="clear" w:fill="FFFFFF"/>
          <w:lang w:val="en-US" w:eastAsia="zh-CN"/>
        </w:rPr>
      </w:pPr>
      <w:r>
        <w:rPr>
          <w:rFonts w:hint="eastAsia" w:ascii="Times New Roman" w:hAnsi="Times New Roman" w:eastAsia="Helvetica" w:cs="Helvetica"/>
          <w:i w:val="0"/>
          <w:iCs w:val="0"/>
          <w:caps w:val="0"/>
          <w:color w:val="000000"/>
          <w:spacing w:val="0"/>
          <w:sz w:val="21"/>
          <w:szCs w:val="21"/>
          <w:shd w:val="clear" w:fill="FFFFFF"/>
          <w:lang w:val="en-US" w:eastAsia="zh-CN"/>
        </w:rPr>
        <w:t>C．张某私下通知当事人王某接受对方的调解意见，否则将败诉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eastAsia" w:ascii="Times New Roman" w:hAnsi="Times New Roman" w:eastAsia="Helvetica" w:cs="Helvetica"/>
          <w:i w:val="0"/>
          <w:iCs w:val="0"/>
          <w:caps w:val="0"/>
          <w:color w:val="000000"/>
          <w:spacing w:val="0"/>
          <w:sz w:val="21"/>
          <w:szCs w:val="21"/>
          <w:shd w:val="clear" w:fill="FFFFFF"/>
          <w:lang w:val="en-US" w:eastAsia="zh-CN"/>
        </w:rPr>
      </w:pPr>
      <w:r>
        <w:rPr>
          <w:rFonts w:hint="eastAsia" w:ascii="Times New Roman" w:hAnsi="Times New Roman" w:eastAsia="Helvetica" w:cs="Helvetica"/>
          <w:i w:val="0"/>
          <w:iCs w:val="0"/>
          <w:caps w:val="0"/>
          <w:color w:val="000000"/>
          <w:spacing w:val="0"/>
          <w:sz w:val="21"/>
          <w:szCs w:val="21"/>
          <w:shd w:val="clear" w:fill="FFFFFF"/>
          <w:lang w:val="en-US" w:eastAsia="zh-CN"/>
        </w:rPr>
        <w:t>D．张某与对方当事人同时出现在某研讨会上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eastAsia" w:ascii="Times New Roman" w:hAnsi="Times New Roman" w:eastAsia="宋体" w:cs="宋体"/>
          <w:sz w:val="24"/>
          <w:szCs w:val="24"/>
          <w:lang w:eastAsia="zh-CN"/>
        </w:rPr>
      </w:pPr>
      <w:r>
        <w:rPr>
          <w:rFonts w:hint="eastAsia" w:ascii="Times New Roman" w:hAnsi="Times New Roman" w:eastAsia="Helvetica" w:cs="Helvetica"/>
          <w:i w:val="0"/>
          <w:iCs w:val="0"/>
          <w:caps w:val="0"/>
          <w:color w:val="000000"/>
          <w:spacing w:val="0"/>
          <w:sz w:val="21"/>
          <w:szCs w:val="21"/>
          <w:shd w:val="clear" w:fill="FFFFFF"/>
          <w:lang w:val="en-US" w:eastAsia="zh-CN"/>
        </w:rPr>
        <w:t>正确答案：【</w:t>
      </w:r>
      <w:r>
        <w:rPr>
          <w:rFonts w:hint="eastAsia" w:ascii="Times New Roman" w:hAnsi="Times New Roman" w:eastAsia="Helvetica" w:cs="Helvetica"/>
          <w:i w:val="0"/>
          <w:iCs w:val="0"/>
          <w:caps w:val="0"/>
          <w:color w:val="000000"/>
          <w:spacing w:val="0"/>
          <w:sz w:val="21"/>
          <w:szCs w:val="21"/>
          <w:shd w:val="clear" w:fill="FFFFFF"/>
          <w:lang w:val="en-US" w:eastAsia="zh-CN"/>
        </w:rPr>
        <w:t>AC</w:t>
      </w:r>
      <w:r>
        <w:rPr>
          <w:rFonts w:hint="eastAsia" w:ascii="Times New Roman" w:hAnsi="Times New Roman" w:eastAsia="Helvetica" w:cs="Helvetica"/>
          <w:i w:val="0"/>
          <w:iCs w:val="0"/>
          <w:caps w:val="0"/>
          <w:color w:val="000000"/>
          <w:spacing w:val="0"/>
          <w:sz w:val="21"/>
          <w:szCs w:val="21"/>
          <w:shd w:val="clear" w:fill="FFFFFF"/>
          <w:lang w:val="en-US" w:eastAsia="zh-CN"/>
        </w:rPr>
        <w:t>】</w:t>
      </w:r>
      <w:r>
        <w:rPr>
          <w:rFonts w:hint="default" w:ascii="Times New Roman" w:hAnsi="Times New Roman" w:eastAsia="Helvetica" w:cs="Helvetica"/>
          <w:i w:val="0"/>
          <w:iCs w:val="0"/>
          <w:caps w:val="0"/>
          <w:color w:val="000000"/>
          <w:spacing w:val="0"/>
          <w:sz w:val="21"/>
          <w:szCs w:val="21"/>
          <w:shd w:val="clear" w:fill="FFFFFF"/>
          <w:lang w:val="en-US" w:eastAsia="zh-CN"/>
        </w:rPr>
        <w:t>[逐项解析]本题的测试点是法官的职业道德《中华人民共和国法官职业道德基本准则》第十九条</w:t>
      </w:r>
      <w:r>
        <w:rPr>
          <w:rFonts w:hint="eastAsia" w:ascii="Times New Roman" w:hAnsi="Times New Roman" w:eastAsia="Helvetica" w:cs="Helvetica"/>
          <w:i w:val="0"/>
          <w:iCs w:val="0"/>
          <w:caps w:val="0"/>
          <w:color w:val="000000"/>
          <w:spacing w:val="0"/>
          <w:sz w:val="21"/>
          <w:szCs w:val="21"/>
          <w:shd w:val="clear" w:fill="FFFFFF"/>
          <w:lang w:val="en-US" w:eastAsia="zh-CN"/>
        </w:rPr>
        <w:t>A</w:t>
      </w:r>
      <w:r>
        <w:rPr>
          <w:rFonts w:hint="default" w:ascii="Times New Roman" w:hAnsi="Times New Roman" w:eastAsia="Helvetica" w:cs="Helvetica"/>
          <w:i w:val="0"/>
          <w:iCs w:val="0"/>
          <w:caps w:val="0"/>
          <w:color w:val="000000"/>
          <w:spacing w:val="0"/>
          <w:sz w:val="21"/>
          <w:szCs w:val="21"/>
          <w:shd w:val="clear" w:fill="FFFFFF"/>
          <w:lang w:val="en-US" w:eastAsia="zh-CN"/>
        </w:rPr>
        <w:t xml:space="preserve"> 选项中，张法官违反了提高司法效率的要求，规 定:“法官应当遵守法律规定的诉讼期限，在法定期限内尽快地立案、审理、判决。”，所以，张某要求 当事人撤诉明年再起诉，该行为是违反法官职业道德的，</w:t>
      </w:r>
      <w:r>
        <w:rPr>
          <w:rFonts w:hint="eastAsia" w:ascii="Times New Roman" w:hAnsi="Times New Roman" w:eastAsia="Helvetica" w:cs="Helvetica"/>
          <w:i w:val="0"/>
          <w:iCs w:val="0"/>
          <w:caps w:val="0"/>
          <w:color w:val="000000"/>
          <w:spacing w:val="0"/>
          <w:sz w:val="21"/>
          <w:szCs w:val="21"/>
          <w:shd w:val="clear" w:fill="FFFFFF"/>
          <w:lang w:val="en-US" w:eastAsia="zh-CN"/>
        </w:rPr>
        <w:t>A</w:t>
      </w:r>
      <w:r>
        <w:rPr>
          <w:rFonts w:hint="default" w:ascii="Times New Roman" w:hAnsi="Times New Roman" w:eastAsia="Helvetica" w:cs="Helvetica"/>
          <w:i w:val="0"/>
          <w:iCs w:val="0"/>
          <w:caps w:val="0"/>
          <w:color w:val="000000"/>
          <w:spacing w:val="0"/>
          <w:sz w:val="21"/>
          <w:szCs w:val="21"/>
          <w:shd w:val="clear" w:fill="FFFFFF"/>
          <w:lang w:val="en-US" w:eastAsia="zh-CN"/>
        </w:rPr>
        <w:t xml:space="preserve"> 项当选</w:t>
      </w:r>
      <w:r>
        <w:rPr>
          <w:rFonts w:hint="eastAsia" w:ascii="Times New Roman" w:hAnsi="Times New Roman" w:eastAsia="Helvetica" w:cs="Helvetica"/>
          <w:i w:val="0"/>
          <w:iCs w:val="0"/>
          <w:caps w:val="0"/>
          <w:color w:val="000000"/>
          <w:spacing w:val="0"/>
          <w:sz w:val="21"/>
          <w:szCs w:val="21"/>
          <w:shd w:val="clear" w:fill="FFFFFF"/>
          <w:lang w:val="en-US" w:eastAsia="zh-CN"/>
        </w:rPr>
        <w:t>B</w:t>
      </w:r>
      <w:r>
        <w:rPr>
          <w:rFonts w:hint="default" w:ascii="Times New Roman" w:hAnsi="Times New Roman" w:eastAsia="Helvetica" w:cs="Helvetica"/>
          <w:i w:val="0"/>
          <w:iCs w:val="0"/>
          <w:caps w:val="0"/>
          <w:color w:val="000000"/>
          <w:spacing w:val="0"/>
          <w:sz w:val="21"/>
          <w:szCs w:val="21"/>
          <w:shd w:val="clear" w:fill="FFFFFF"/>
          <w:lang w:val="en-US" w:eastAsia="zh-CN"/>
        </w:rPr>
        <w:t xml:space="preserve"> 选项中，《中华人民共和国法官法》和《法官职业道德基本准则》并不禁止配偶从事律师职业。因 此，</w:t>
      </w:r>
      <w:r>
        <w:rPr>
          <w:rFonts w:hint="eastAsia" w:ascii="Times New Roman" w:hAnsi="Times New Roman" w:eastAsia="Helvetica" w:cs="Helvetica"/>
          <w:i w:val="0"/>
          <w:iCs w:val="0"/>
          <w:caps w:val="0"/>
          <w:color w:val="000000"/>
          <w:spacing w:val="0"/>
          <w:sz w:val="21"/>
          <w:szCs w:val="21"/>
          <w:shd w:val="clear" w:fill="FFFFFF"/>
          <w:lang w:val="en-US" w:eastAsia="zh-CN"/>
        </w:rPr>
        <w:t>B</w:t>
      </w:r>
      <w:r>
        <w:rPr>
          <w:rFonts w:hint="default" w:ascii="Times New Roman" w:hAnsi="Times New Roman" w:eastAsia="Helvetica" w:cs="Helvetica"/>
          <w:i w:val="0"/>
          <w:iCs w:val="0"/>
          <w:caps w:val="0"/>
          <w:color w:val="000000"/>
          <w:spacing w:val="0"/>
          <w:sz w:val="21"/>
          <w:szCs w:val="21"/>
          <w:shd w:val="clear" w:fill="FFFFFF"/>
          <w:lang w:val="en-US" w:eastAsia="zh-CN"/>
        </w:rPr>
        <w:t xml:space="preserve"> 项不当选。</w:t>
      </w:r>
      <w:r>
        <w:rPr>
          <w:rFonts w:hint="eastAsia" w:ascii="Times New Roman" w:hAnsi="Times New Roman" w:eastAsia="Helvetica" w:cs="Helvetica"/>
          <w:i w:val="0"/>
          <w:iCs w:val="0"/>
          <w:caps w:val="0"/>
          <w:color w:val="000000"/>
          <w:spacing w:val="0"/>
          <w:sz w:val="21"/>
          <w:szCs w:val="21"/>
          <w:shd w:val="clear" w:fill="FFFFFF"/>
          <w:lang w:val="en-US" w:eastAsia="zh-CN"/>
        </w:rPr>
        <w:t>C</w:t>
      </w:r>
      <w:r>
        <w:rPr>
          <w:rFonts w:hint="default" w:ascii="Times New Roman" w:hAnsi="Times New Roman" w:eastAsia="Helvetica" w:cs="Helvetica"/>
          <w:i w:val="0"/>
          <w:iCs w:val="0"/>
          <w:caps w:val="0"/>
          <w:color w:val="000000"/>
          <w:spacing w:val="0"/>
          <w:sz w:val="21"/>
          <w:szCs w:val="21"/>
          <w:shd w:val="clear" w:fill="FFFFFF"/>
          <w:lang w:val="en-US" w:eastAsia="zh-CN"/>
        </w:rPr>
        <w:t xml:space="preserve"> 选项中，张法官违反了保障司法公正的基本要求。《法官职业道德基本准则》第五条规定:“法官不 得违背当事人的意愿，以不正当的手段迫使当事人撤诉或者接受调解。”因此，张某私下通知当事人王某 接受对方的调解意见，否则将败诉的做法违反法官职业道德，</w:t>
      </w:r>
      <w:r>
        <w:rPr>
          <w:rFonts w:hint="eastAsia" w:ascii="Times New Roman" w:hAnsi="Times New Roman" w:eastAsia="Helvetica" w:cs="Helvetica"/>
          <w:i w:val="0"/>
          <w:iCs w:val="0"/>
          <w:caps w:val="0"/>
          <w:color w:val="000000"/>
          <w:spacing w:val="0"/>
          <w:sz w:val="21"/>
          <w:szCs w:val="21"/>
          <w:shd w:val="clear" w:fill="FFFFFF"/>
          <w:lang w:val="en-US" w:eastAsia="zh-CN"/>
        </w:rPr>
        <w:t>C</w:t>
      </w:r>
      <w:r>
        <w:rPr>
          <w:rFonts w:hint="default" w:ascii="Times New Roman" w:hAnsi="Times New Roman" w:eastAsia="Helvetica" w:cs="Helvetica"/>
          <w:i w:val="0"/>
          <w:iCs w:val="0"/>
          <w:caps w:val="0"/>
          <w:color w:val="000000"/>
          <w:spacing w:val="0"/>
          <w:sz w:val="21"/>
          <w:szCs w:val="21"/>
          <w:shd w:val="clear" w:fill="FFFFFF"/>
          <w:lang w:val="en-US" w:eastAsia="zh-CN"/>
        </w:rPr>
        <w:t xml:space="preserve"> 项当选。</w:t>
      </w:r>
      <w:r>
        <w:rPr>
          <w:rFonts w:hint="eastAsia" w:ascii="Times New Roman" w:hAnsi="Times New Roman" w:eastAsia="Helvetica" w:cs="Helvetica"/>
          <w:i w:val="0"/>
          <w:iCs w:val="0"/>
          <w:caps w:val="0"/>
          <w:color w:val="000000"/>
          <w:spacing w:val="0"/>
          <w:sz w:val="21"/>
          <w:szCs w:val="21"/>
          <w:shd w:val="clear" w:fill="FFFFFF"/>
          <w:lang w:val="en-US" w:eastAsia="zh-CN"/>
        </w:rPr>
        <w:t>D</w:t>
      </w:r>
      <w:r>
        <w:rPr>
          <w:rFonts w:hint="default" w:ascii="Times New Roman" w:hAnsi="Times New Roman" w:eastAsia="Helvetica" w:cs="Helvetica"/>
          <w:i w:val="0"/>
          <w:iCs w:val="0"/>
          <w:caps w:val="0"/>
          <w:color w:val="000000"/>
          <w:spacing w:val="0"/>
          <w:sz w:val="21"/>
          <w:szCs w:val="21"/>
          <w:shd w:val="clear" w:fill="FFFFFF"/>
          <w:lang w:val="en-US" w:eastAsia="zh-CN"/>
        </w:rPr>
        <w:t xml:space="preserve"> 选项中，张法官并未违反法官的职业道德中的约束业外活动的要求。根据《法官职业道德基本准则》第四十四条 的规 定:“法官可以参加有助于法制建设和司法改革的学术研究和其他社会活动，只要这些活 动符合法律规定、不妨碍公正司法和维护司法权威、不影响审判工作。”因此，</w:t>
      </w:r>
      <w:r>
        <w:rPr>
          <w:rFonts w:hint="eastAsia" w:ascii="Times New Roman" w:hAnsi="Times New Roman" w:eastAsia="Helvetica" w:cs="Helvetica"/>
          <w:i w:val="0"/>
          <w:iCs w:val="0"/>
          <w:caps w:val="0"/>
          <w:color w:val="000000"/>
          <w:spacing w:val="0"/>
          <w:sz w:val="21"/>
          <w:szCs w:val="21"/>
          <w:shd w:val="clear" w:fill="FFFFFF"/>
          <w:lang w:val="en-US" w:eastAsia="zh-CN"/>
        </w:rPr>
        <w:t>D</w:t>
      </w:r>
      <w:r>
        <w:rPr>
          <w:rFonts w:hint="default" w:ascii="Times New Roman" w:hAnsi="Times New Roman" w:eastAsia="Helvetica" w:cs="Helvetica"/>
          <w:i w:val="0"/>
          <w:iCs w:val="0"/>
          <w:caps w:val="0"/>
          <w:color w:val="000000"/>
          <w:spacing w:val="0"/>
          <w:sz w:val="21"/>
          <w:szCs w:val="21"/>
          <w:shd w:val="clear" w:fill="FFFFFF"/>
          <w:lang w:val="en-US" w:eastAsia="zh-CN"/>
        </w:rPr>
        <w:t xml:space="preserve"> 项不当选(常见错误]本题易多选 </w:t>
      </w:r>
      <w:r>
        <w:rPr>
          <w:rFonts w:hint="eastAsia" w:ascii="Times New Roman" w:hAnsi="Times New Roman" w:eastAsia="Helvetica" w:cs="Helvetica"/>
          <w:i w:val="0"/>
          <w:iCs w:val="0"/>
          <w:caps w:val="0"/>
          <w:color w:val="000000"/>
          <w:spacing w:val="0"/>
          <w:sz w:val="21"/>
          <w:szCs w:val="21"/>
          <w:shd w:val="clear" w:fill="FFFFFF"/>
          <w:lang w:val="en-US" w:eastAsia="zh-CN"/>
        </w:rPr>
        <w:t>B</w:t>
      </w:r>
      <w:r>
        <w:rPr>
          <w:rFonts w:hint="default" w:ascii="Times New Roman" w:hAnsi="Times New Roman" w:eastAsia="Helvetica" w:cs="Helvetica"/>
          <w:i w:val="0"/>
          <w:iCs w:val="0"/>
          <w:caps w:val="0"/>
          <w:color w:val="000000"/>
          <w:spacing w:val="0"/>
          <w:sz w:val="21"/>
          <w:szCs w:val="21"/>
          <w:shd w:val="clear" w:fill="FFFFFF"/>
          <w:lang w:val="en-US" w:eastAsia="zh-CN"/>
        </w:rPr>
        <w:t>、</w:t>
      </w:r>
      <w:r>
        <w:rPr>
          <w:rFonts w:hint="eastAsia" w:ascii="Times New Roman" w:hAnsi="Times New Roman" w:eastAsia="Helvetica" w:cs="Helvetica"/>
          <w:i w:val="0"/>
          <w:iCs w:val="0"/>
          <w:caps w:val="0"/>
          <w:color w:val="000000"/>
          <w:spacing w:val="0"/>
          <w:sz w:val="21"/>
          <w:szCs w:val="21"/>
          <w:shd w:val="clear" w:fill="FFFFFF"/>
          <w:lang w:val="en-US" w:eastAsia="zh-CN"/>
        </w:rPr>
        <w:t>D</w:t>
      </w:r>
      <w:r>
        <w:rPr>
          <w:rFonts w:hint="default" w:ascii="Times New Roman" w:hAnsi="Times New Roman" w:eastAsia="Helvetica" w:cs="Helvetica"/>
          <w:i w:val="0"/>
          <w:iCs w:val="0"/>
          <w:caps w:val="0"/>
          <w:color w:val="000000"/>
          <w:spacing w:val="0"/>
          <w:sz w:val="21"/>
          <w:szCs w:val="21"/>
          <w:shd w:val="clear" w:fill="FFFFFF"/>
          <w:lang w:val="en-US" w:eastAsia="zh-CN"/>
        </w:rPr>
        <w:t xml:space="preserve">。考生错选 </w:t>
      </w:r>
      <w:r>
        <w:rPr>
          <w:rFonts w:hint="eastAsia" w:ascii="Times New Roman" w:hAnsi="Times New Roman" w:eastAsia="Helvetica" w:cs="Helvetica"/>
          <w:i w:val="0"/>
          <w:iCs w:val="0"/>
          <w:caps w:val="0"/>
          <w:color w:val="000000"/>
          <w:spacing w:val="0"/>
          <w:sz w:val="21"/>
          <w:szCs w:val="21"/>
          <w:shd w:val="clear" w:fill="FFFFFF"/>
          <w:lang w:val="en-US" w:eastAsia="zh-CN"/>
        </w:rPr>
        <w:t>A</w:t>
      </w:r>
      <w:r>
        <w:rPr>
          <w:rFonts w:hint="default" w:ascii="Times New Roman" w:hAnsi="Times New Roman" w:eastAsia="Helvetica" w:cs="Helvetica"/>
          <w:i w:val="0"/>
          <w:iCs w:val="0"/>
          <w:caps w:val="0"/>
          <w:color w:val="000000"/>
          <w:spacing w:val="0"/>
          <w:sz w:val="21"/>
          <w:szCs w:val="21"/>
          <w:shd w:val="clear" w:fill="FFFFFF"/>
          <w:lang w:val="en-US" w:eastAsia="zh-CN"/>
        </w:rPr>
        <w:t xml:space="preserve">，原因是片面的理解了《中华人民共和国法官法》中的 规定“法官的配偶、子女不得担任该法官所任职法院办理案件的诉讼代理人或者辩护人”，这只是任职回 避情形，并非禁止法官配偶从事律师职业。考生错选 </w:t>
      </w:r>
      <w:r>
        <w:rPr>
          <w:rFonts w:hint="eastAsia" w:ascii="Times New Roman" w:hAnsi="Times New Roman" w:eastAsia="Helvetica" w:cs="Helvetica"/>
          <w:i w:val="0"/>
          <w:iCs w:val="0"/>
          <w:caps w:val="0"/>
          <w:color w:val="000000"/>
          <w:spacing w:val="0"/>
          <w:sz w:val="21"/>
          <w:szCs w:val="21"/>
          <w:shd w:val="clear" w:fill="FFFFFF"/>
          <w:lang w:val="en-US" w:eastAsia="zh-CN"/>
        </w:rPr>
        <w:t>D</w:t>
      </w:r>
      <w:r>
        <w:rPr>
          <w:rFonts w:hint="default" w:ascii="Times New Roman" w:hAnsi="Times New Roman" w:eastAsia="Helvetica" w:cs="Helvetica"/>
          <w:i w:val="0"/>
          <w:iCs w:val="0"/>
          <w:caps w:val="0"/>
          <w:color w:val="000000"/>
          <w:spacing w:val="0"/>
          <w:sz w:val="21"/>
          <w:szCs w:val="21"/>
          <w:shd w:val="clear" w:fill="FFFFFF"/>
          <w:lang w:val="en-US" w:eastAsia="zh-CN"/>
        </w:rPr>
        <w:t>，原因是狭隘地理解了法官“约束业外活动”的职业道德要求</w:t>
      </w:r>
      <w:r>
        <w:rPr>
          <w:rFonts w:hint="eastAsia" w:ascii="Times New Roman" w:hAnsi="Times New Roman" w:eastAsia="Helvetica" w:cs="Helvetica"/>
          <w:i w:val="0"/>
          <w:iCs w:val="0"/>
          <w:caps w:val="0"/>
          <w:color w:val="000000"/>
          <w:spacing w:val="0"/>
          <w:sz w:val="21"/>
          <w:szCs w:val="21"/>
          <w:shd w:val="clear" w:fill="FFFFFF"/>
          <w:lang w:val="en-US" w:eastAsia="zh-CN"/>
        </w:rPr>
        <w:t>。6.</w:t>
      </w:r>
      <w:r>
        <w:rPr>
          <w:rFonts w:ascii="Times New Roman" w:hAnsi="Times New Roman" w:eastAsia="宋体" w:cs="宋体"/>
          <w:sz w:val="24"/>
          <w:szCs w:val="24"/>
        </w:rPr>
        <w:t>根据我国相关法律规定，为保证检察官的公正与廉洁，检察官不得兼任下列哪些职务？（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eastAsia" w:ascii="Times New Roman" w:hAnsi="Times New Roman" w:eastAsia="宋体" w:cs="宋体"/>
          <w:sz w:val="24"/>
          <w:szCs w:val="24"/>
          <w:lang w:eastAsia="zh-CN"/>
        </w:rPr>
      </w:pPr>
      <w:r>
        <w:rPr>
          <w:rFonts w:hint="eastAsia" w:ascii="Times New Roman" w:hAnsi="Times New Roman" w:eastAsia="宋体" w:cs="宋体"/>
          <w:sz w:val="24"/>
          <w:szCs w:val="24"/>
          <w:lang w:eastAsia="zh-CN"/>
        </w:rPr>
        <w:t>A</w:t>
      </w:r>
      <w:r>
        <w:rPr>
          <w:rFonts w:ascii="Times New Roman" w:hAnsi="Times New Roman" w:eastAsia="宋体" w:cs="宋体"/>
          <w:sz w:val="24"/>
          <w:szCs w:val="24"/>
        </w:rPr>
        <w:t xml:space="preserve">.行政机关职务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eastAsia" w:ascii="Times New Roman" w:hAnsi="Times New Roman" w:eastAsia="宋体" w:cs="宋体"/>
          <w:sz w:val="24"/>
          <w:szCs w:val="24"/>
          <w:lang w:eastAsia="zh-CN"/>
        </w:rPr>
      </w:pPr>
      <w:r>
        <w:rPr>
          <w:rFonts w:hint="eastAsia" w:ascii="Times New Roman" w:hAnsi="Times New Roman" w:eastAsia="宋体" w:cs="宋体"/>
          <w:sz w:val="24"/>
          <w:szCs w:val="24"/>
          <w:lang w:eastAsia="zh-CN"/>
        </w:rPr>
        <w:t>B</w:t>
      </w:r>
      <w:r>
        <w:rPr>
          <w:rFonts w:ascii="Times New Roman" w:hAnsi="Times New Roman" w:eastAsia="宋体" w:cs="宋体"/>
          <w:sz w:val="24"/>
          <w:szCs w:val="24"/>
        </w:rPr>
        <w:t xml:space="preserve">.审判机关职务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eastAsia" w:ascii="Times New Roman" w:hAnsi="Times New Roman" w:eastAsia="宋体" w:cs="宋体"/>
          <w:sz w:val="24"/>
          <w:szCs w:val="24"/>
          <w:lang w:eastAsia="zh-CN"/>
        </w:rPr>
      </w:pPr>
      <w:r>
        <w:rPr>
          <w:rFonts w:hint="eastAsia" w:ascii="Times New Roman" w:hAnsi="Times New Roman" w:eastAsia="宋体" w:cs="宋体"/>
          <w:sz w:val="24"/>
          <w:szCs w:val="24"/>
          <w:lang w:eastAsia="zh-CN"/>
        </w:rPr>
        <w:t>C</w:t>
      </w:r>
      <w:r>
        <w:rPr>
          <w:rFonts w:ascii="Times New Roman" w:hAnsi="Times New Roman" w:eastAsia="宋体" w:cs="宋体"/>
          <w:sz w:val="24"/>
          <w:szCs w:val="24"/>
        </w:rPr>
        <w:t xml:space="preserve">.人民代表大会常务委员会委员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ascii="Times New Roman" w:hAnsi="Times New Roman" w:eastAsia="宋体" w:cs="宋体"/>
          <w:sz w:val="24"/>
          <w:szCs w:val="24"/>
        </w:rPr>
      </w:pPr>
      <w:r>
        <w:rPr>
          <w:rFonts w:hint="eastAsia" w:ascii="Times New Roman" w:hAnsi="Times New Roman" w:eastAsia="宋体" w:cs="宋体"/>
          <w:sz w:val="24"/>
          <w:szCs w:val="24"/>
          <w:lang w:eastAsia="zh-CN"/>
        </w:rPr>
        <w:t>D</w:t>
      </w:r>
      <w:r>
        <w:rPr>
          <w:rFonts w:ascii="Times New Roman" w:hAnsi="Times New Roman" w:eastAsia="宋体" w:cs="宋体"/>
          <w:sz w:val="24"/>
          <w:szCs w:val="24"/>
        </w:rPr>
        <w:t>.政协委员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【答案】A</w:t>
      </w:r>
      <w:r>
        <w:rPr>
          <w:rFonts w:hint="default" w:ascii="Times New Roman" w:hAnsi="Times New Roman" w:eastAsia="宋体" w:cs="宋体"/>
          <w:sz w:val="24"/>
          <w:szCs w:val="24"/>
          <w:lang w:val="en-US" w:eastAsia="zh-CN"/>
        </w:rPr>
        <w:t>,</w:t>
      </w:r>
      <w:r>
        <w:rPr>
          <w:rFonts w:hint="eastAsia" w:ascii="Times New Roman" w:hAnsi="Times New Roman" w:eastAsia="宋体" w:cs="宋体"/>
          <w:sz w:val="24"/>
          <w:szCs w:val="24"/>
          <w:lang w:val="en-US" w:eastAsia="zh-CN"/>
        </w:rPr>
        <w:t>B</w:t>
      </w:r>
      <w:r>
        <w:rPr>
          <w:rFonts w:hint="default" w:ascii="Times New Roman" w:hAnsi="Times New Roman" w:eastAsia="宋体" w:cs="宋体"/>
          <w:sz w:val="24"/>
          <w:szCs w:val="24"/>
          <w:lang w:val="en-US" w:eastAsia="zh-CN"/>
        </w:rPr>
        <w:t>,</w:t>
      </w:r>
      <w:r>
        <w:rPr>
          <w:rFonts w:hint="eastAsia" w:ascii="Times New Roman" w:hAnsi="Times New Roman" w:eastAsia="宋体" w:cs="宋体"/>
          <w:sz w:val="24"/>
          <w:szCs w:val="24"/>
          <w:lang w:val="en-US" w:eastAsia="zh-CN"/>
        </w:rPr>
        <w:t>C</w:t>
      </w:r>
      <w:r>
        <w:rPr>
          <w:rFonts w:hint="default" w:ascii="Times New Roman" w:hAnsi="Times New Roman" w:eastAsia="宋体" w:cs="宋体"/>
          <w:sz w:val="24"/>
          <w:szCs w:val="24"/>
          <w:lang w:val="en-US" w:eastAsia="zh-CN"/>
        </w:rPr>
        <w:t>[考点] 检察官兼职限制 [详解] 根据《检察官法》第18条规定，本题应选</w:t>
      </w:r>
      <w:r>
        <w:rPr>
          <w:rFonts w:hint="eastAsia" w:ascii="Times New Roman" w:hAnsi="Times New Roman" w:eastAsia="宋体" w:cs="宋体"/>
          <w:sz w:val="24"/>
          <w:szCs w:val="24"/>
          <w:lang w:val="en-US" w:eastAsia="zh-CN"/>
        </w:rPr>
        <w:t>A</w:t>
      </w:r>
      <w:r>
        <w:rPr>
          <w:rFonts w:hint="default" w:ascii="Times New Roman" w:hAnsi="Times New Roman" w:eastAsia="宋体" w:cs="宋体"/>
          <w:sz w:val="24"/>
          <w:szCs w:val="24"/>
          <w:lang w:val="en-US" w:eastAsia="zh-CN"/>
        </w:rPr>
        <w:t>、</w:t>
      </w:r>
      <w:r>
        <w:rPr>
          <w:rFonts w:hint="eastAsia" w:ascii="Times New Roman" w:hAnsi="Times New Roman" w:eastAsia="宋体" w:cs="宋体"/>
          <w:sz w:val="24"/>
          <w:szCs w:val="24"/>
          <w:lang w:val="en-US" w:eastAsia="zh-CN"/>
        </w:rPr>
        <w:t>B</w:t>
      </w:r>
      <w:r>
        <w:rPr>
          <w:rFonts w:hint="default" w:ascii="Times New Roman" w:hAnsi="Times New Roman" w:eastAsia="宋体" w:cs="宋体"/>
          <w:sz w:val="24"/>
          <w:szCs w:val="24"/>
          <w:lang w:val="en-US" w:eastAsia="zh-CN"/>
        </w:rPr>
        <w:t>、</w:t>
      </w:r>
      <w:r>
        <w:rPr>
          <w:rFonts w:hint="eastAsia" w:ascii="Times New Roman" w:hAnsi="Times New Roman" w:eastAsia="宋体" w:cs="宋体"/>
          <w:sz w:val="24"/>
          <w:szCs w:val="24"/>
          <w:lang w:val="en-US" w:eastAsia="zh-CN"/>
        </w:rPr>
        <w:t>C。</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二、判断题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1. 担任法官必须从事法律工作满五年。其中获得法律硕士、法学硕士学位，或者获得法学博士学位的，从事法律工作的年限可以分别放宽至四年、三年。（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2. 法官从人民法院离任后五年内，不得以律师身份担任诉讼代理人或者辩护人。（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3. 专门人民检察院的设置、组织、职权和检察官任免，由省级人大常委会规定。（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4. 被吊销律师、公证员执业证书或者被仲裁委员会除名的可以担任法官。（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5. 检察官的配偶、父母、子女在该检察官所任职人民检察院内以律师身份担任诉讼代理人、辩护人，或者为诉讼案件当事人提供其他有偿法律服务的，检察官应当实行任职回避。（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三、简答题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1. 根据我国法律规定，法官的独立有哪些具体要求？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eastAsia" w:ascii="Times New Roman" w:hAnsi="Times New Roman" w:eastAsia="宋体" w:cs="宋体"/>
          <w:sz w:val="24"/>
          <w:szCs w:val="24"/>
          <w:lang w:val="en-US" w:eastAsia="zh-CN"/>
        </w:rPr>
      </w:pPr>
      <w:r>
        <w:rPr>
          <w:rFonts w:hint="default" w:ascii="Times New Roman" w:hAnsi="Times New Roman" w:eastAsia="宋体" w:cs="宋体"/>
          <w:sz w:val="24"/>
          <w:szCs w:val="24"/>
          <w:lang w:val="en-US" w:eastAsia="zh-CN"/>
        </w:rPr>
        <w:t>答: 法官独立是司法独立的应有之义，指法官在审判过程中，不受任何来自外界的非法律因素的干扰，独立地只依法律和良心办案。法官独立的具体制度包括法官选任制度、法官保障制度、法官惩戒制度。我国法官独立的具体制度存在诸多缺失和不健全，应在宪法层面改革审判制度的同时进一步建立健全司法审判具体制度，实现现代法治意义上的法官独立。法条根据:《中华人民共和国法官法》第七条法官依法履行职责，受法律保护，不受行政机关、社会团体和个人的干涉</w:t>
      </w:r>
      <w:r>
        <w:rPr>
          <w:rFonts w:hint="eastAsia" w:ascii="Times New Roman" w:hAnsi="Times New Roman" w:eastAsia="宋体" w:cs="宋体"/>
          <w:sz w:val="24"/>
          <w:szCs w:val="24"/>
          <w:lang w:val="en-US" w:eastAsia="zh-CN"/>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eastAsia" w:ascii="Times New Roman" w:hAnsi="Times New Roman" w:eastAsia="宋体" w:cs="宋体"/>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 xml:space="preserve">2. </w:t>
      </w:r>
      <w:r>
        <w:rPr>
          <w:rFonts w:hint="eastAsia" w:ascii="Times New Roman" w:hAnsi="Times New Roman" w:eastAsia="宋体" w:cs="宋体"/>
          <w:color w:val="000000"/>
          <w:kern w:val="0"/>
          <w:sz w:val="20"/>
          <w:szCs w:val="20"/>
          <w:lang w:val="en-US" w:eastAsia="zh-CN" w:bidi="ar"/>
        </w:rPr>
        <w:t>请简述我国法官任职回避制度内容。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leftChars="0" w:right="0" w:firstLine="480" w:firstLineChars="200"/>
        <w:jc w:val="both"/>
        <w:textAlignment w:val="auto"/>
        <w:rPr>
          <w:rFonts w:hint="default" w:ascii="Times New Roman" w:hAnsi="Times New Roman" w:eastAsia="宋体" w:cs="宋体"/>
          <w:sz w:val="24"/>
          <w:szCs w:val="24"/>
          <w:lang w:val="en-US" w:eastAsia="zh-CN"/>
        </w:rPr>
      </w:pPr>
      <w:r>
        <w:rPr>
          <w:rFonts w:hint="default" w:ascii="Times New Roman" w:hAnsi="Times New Roman" w:eastAsia="宋体" w:cs="宋体"/>
          <w:sz w:val="24"/>
          <w:szCs w:val="24"/>
          <w:lang w:val="en-US" w:eastAsia="zh-CN"/>
        </w:rPr>
        <w:t>答: 法官的任职回避，是指具有法律规定的亲属关系的人，不得同时在人民法院担任法律规定的有关职务。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leftChars="0" w:right="0" w:firstLine="480" w:firstLineChars="200"/>
        <w:jc w:val="both"/>
        <w:textAlignment w:val="auto"/>
        <w:rPr>
          <w:rFonts w:hint="default" w:ascii="Times New Roman" w:hAnsi="Times New Roman" w:eastAsia="宋体" w:cs="宋体"/>
          <w:sz w:val="24"/>
          <w:szCs w:val="24"/>
          <w:lang w:val="en-US" w:eastAsia="zh-CN"/>
        </w:rPr>
      </w:pPr>
      <w:r>
        <w:rPr>
          <w:rFonts w:hint="default" w:ascii="Times New Roman" w:hAnsi="Times New Roman" w:eastAsia="宋体" w:cs="宋体"/>
          <w:sz w:val="24"/>
          <w:szCs w:val="24"/>
          <w:lang w:val="en-US" w:eastAsia="zh-CN"/>
        </w:rPr>
        <w:t>任职回避，是指对某一职位因特殊原因不能让某些亲属担任某职而采取的一种职务回避方法，是避免任用关系中出现其他不正常因素而产生给公务带来损失的一种制度。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leftChars="0" w:right="0" w:firstLine="480" w:firstLineChars="200"/>
        <w:jc w:val="both"/>
        <w:textAlignment w:val="auto"/>
        <w:rPr>
          <w:rFonts w:hint="default" w:ascii="Times New Roman" w:hAnsi="Times New Roman" w:eastAsia="monospace" w:cs="monospace"/>
          <w:b/>
          <w:bCs/>
          <w:i w:val="0"/>
          <w:iCs w:val="0"/>
          <w:caps w:val="0"/>
          <w:color w:val="000000"/>
          <w:spacing w:val="0"/>
          <w:kern w:val="0"/>
          <w:sz w:val="37"/>
          <w:szCs w:val="37"/>
          <w:shd w:val="clear" w:fill="FFFFFF"/>
          <w:lang w:val="en-US" w:eastAsia="zh-CN" w:bidi="ar"/>
        </w:rPr>
      </w:pPr>
      <w:r>
        <w:rPr>
          <w:rFonts w:hint="default" w:ascii="Times New Roman" w:hAnsi="Times New Roman" w:eastAsia="宋体" w:cs="宋体"/>
          <w:sz w:val="24"/>
          <w:szCs w:val="24"/>
          <w:lang w:val="en-US" w:eastAsia="zh-CN"/>
        </w:rPr>
        <w:t>任职回避中的“任职”,不是指所担任的具体公职，而是指具有法律规定的亲属关系的公务员本人与当事人工作单位、职务有联系的状况，以此决定公务员是否应当执行回避制度</w:t>
      </w:r>
      <w:r>
        <w:rPr>
          <w:rFonts w:hint="eastAsia" w:ascii="Times New Roman" w:hAnsi="Times New Roman" w:eastAsia="宋体" w:cs="宋体"/>
          <w:sz w:val="24"/>
          <w:szCs w:val="24"/>
          <w:lang w:val="en-US" w:eastAsia="zh-CN"/>
        </w:rPr>
        <w:t>。</w:t>
      </w:r>
      <w:r>
        <w:rPr>
          <w:rFonts w:hint="eastAsia" w:ascii="Times New Roman" w:hAnsi="Times New Roman" w:eastAsia="宋体" w:cs="宋体"/>
          <w:sz w:val="24"/>
          <w:szCs w:val="24"/>
          <w:lang w:val="en-US" w:eastAsia="zh-CN"/>
        </w:rPr>
        <w:br w:type="page"/>
      </w:r>
      <w:r>
        <w:rPr>
          <w:rFonts w:hint="default" w:ascii="Times New Roman" w:hAnsi="Times New Roman" w:eastAsia="monospace" w:cs="monospace"/>
          <w:b/>
          <w:bCs/>
          <w:i w:val="0"/>
          <w:iCs w:val="0"/>
          <w:caps w:val="0"/>
          <w:color w:val="000000"/>
          <w:spacing w:val="0"/>
          <w:kern w:val="0"/>
          <w:sz w:val="37"/>
          <w:szCs w:val="37"/>
          <w:shd w:val="clear" w:fill="FFFFFF"/>
          <w:lang w:val="en-US" w:eastAsia="zh-CN" w:bidi="ar"/>
        </w:rPr>
        <w:t>法律职业伦理形考任务二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30"/>
          <w:szCs w:val="30"/>
          <w:shd w:val="clear" w:fill="FFFFFF"/>
          <w:lang w:val="en-US" w:eastAsia="zh-CN" w:bidi="ar"/>
        </w:rPr>
      </w:pPr>
      <w:r>
        <w:rPr>
          <w:rFonts w:hint="default" w:ascii="Times New Roman" w:hAnsi="Times New Roman" w:eastAsia="monospace" w:cs="monospace"/>
          <w:i w:val="0"/>
          <w:iCs w:val="0"/>
          <w:caps w:val="0"/>
          <w:color w:val="000000"/>
          <w:spacing w:val="0"/>
          <w:kern w:val="0"/>
          <w:sz w:val="30"/>
          <w:szCs w:val="30"/>
          <w:shd w:val="clear" w:fill="FFFFFF"/>
          <w:lang w:val="en-US" w:eastAsia="zh-CN" w:bidi="ar"/>
        </w:rPr>
        <w:t>一、单项项选择题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1.</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律师担任辩护人的，自何时起有权查阅、摘抄、复制该案的案卷材料？（）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A</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侦查阶段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B</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批准逮捕阶段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C</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审查起诉阶段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D</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法院一审开庭前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2.</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被羁押的犯罪嫌疑人、被告人、服刑人员，以及强制隔离戒毒人员等提出法律援助申请的，办案机关、监管场所应当在（）内将申请转交法律援助机构。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A</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二十四小时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B</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三日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C</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五日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D</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七日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3.</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下列人员中，需要核查经济困难状况的是（）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A</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无固定生活来源的未成年人、老年人、残疾人等特定群体</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B</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请求给付赡养费的老年人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C</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社会救助、司法救助或者优抚对象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D</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申请支付劳动报酬或者请求工伤事故人身损害赔偿的进城务工人员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4.</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律师担任刑事诉讼中自诉人的代理人，应依法办理委托手续，并对委托人准备起诉的内容进行审查，下列事项中不属于律师审查范围的是（）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A</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是否符合自诉案件的条件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B</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指控被告人犯罪事实和证据情况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C</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被告人是否能到案参加审判活动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D</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案件是否已过追诉时效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5.</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对违纪律师行政处罚中最为严重的惩戒措施是（）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A</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警告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B</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没收违法所得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C</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停止执业三个月以上至一年以下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D</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吊销律师执业证书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6.</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律师或律师事务所在法律服务过程中，给委托人造成损害的，下列处理错误的是（）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A</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律师执业中因疏忽给委托人造成损失的，除要求律师承担赔偿财产的责任外，还可以要求律师承担其他形式的律师民事责任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B</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特殊合伙的律师事务所律师，因轻微过失致使委托人遭受损失的，由律师事务所承担连带责任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C</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律师在执行委托事务中给当事人造成损失的，律师事务所与委托人委托合同中的最高赔偿限额内赔偿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D</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律所购买律师责任保险的，保险最高额不足以偿付的，由律师继续承担赔偿责任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7.</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下列情形中，不符合法律援助机构应当做出终止法律援助活动的是（）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A</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受援人以欺骗或者其他不正当手段获得法律援助</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B</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受援人利用法律援助从事违法活动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C</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受援人自行委托律师或者其他代理人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D</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受援人坚决要求更换援助律师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8.</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律师事务所成立时，应当具备的条件不包括（）</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A</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有自己的名称、住所和章程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B</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有符合《律师法》规定的律师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C</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有符合国务院司法行政部门规定数额的资产</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D</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设立人应当是具有一定的执业经历，且五年内未受过停止执业处罚的律师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9.</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对可能被判处无期徒刑、死刑的人，以及死刑复核案件的被告人，法律援助机构收到人民法院、人民检察院、公安机关通知后，应当指派具有（）年以上相关执业经历的律师担任辩护人。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A</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一</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B</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C</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D</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五</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10.</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贯彻维护委托人合法权益原则（）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A</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律师对当事人提供的帮助只能有利于当事人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B</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律师应完全按照委托人的意志行事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C</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特殊情况下，律师可以做出合理的有损委托人的言行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D</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委托人的合法权益与社会利益发生冲突时</w:t>
      </w:r>
      <w:r>
        <w:rPr>
          <w:rFonts w:hint="eastAsia" w:ascii="Times New Roman" w:hAnsi="Times New Roman" w:eastAsia="monospace" w:cs="monospace"/>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律师应一律维护委托人的利益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11.</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律师有权拒绝代理的情况为（）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A</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委托人与对方当事人就委托事项存在争议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B</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案件事实不清、证据不足</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C</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委托人故意隐瞒重要事实</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D</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委托事项重大、复杂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12.</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辩护人会见在押或者被监视居住的犯罪嫌疑人、被告人时，应当提供的材料不包括（）</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A</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律师执业证书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B</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律师身份证明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C</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律师事务所证明和委托书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D</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法律援助公函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13.</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下列各类人员没有委托代理人时，属于依法应当通知法律援助机构为其指派法律援助人员的是（）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A</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依法请求国家赔偿的人员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B</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强制医疗案件的被申请人或者被告人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C</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请求给付赡养费、抚养费、扶养费的人员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D</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请求确认劳动关系或者支付劳动报酬的人员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14.</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对诉讼事项的法律援助，由申请人向（）的法律援助机构提出申请。</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A</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申请人户籍所在地</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B</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申请人常住地</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C</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争议发生地</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D</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办案机关所在地</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15.</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具有健全法律援助保障体系，将法律援助相关经费列入本级政府预算，建立动态调整机制，保障法律援助工作需要，促进法律援助均衡发展的主体是（）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A</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县级以上人民政府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B</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乡级以上人民政府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C.</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地级市以上人民政府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D.</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省、自治区、直辖市人民政府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16.</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下列情形中，不属于《律师法》规定的不予颁发律师执业证书的原因的是（）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A.</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无民事行为能力或者限制民事行为能力的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B.</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因故意犯罪受过刑事处罚的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C.</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被开除公职或者被吊销律师执业证书的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D.</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曾经担任过法官、检察官而又申请办理律师执业证书的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17.</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有权颁发律师执业证书的部门是（）。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A.</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国务院司法行政机关</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B.</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省级司法行政机关</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C.</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市级司法行政机关</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D.</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各级司法行政机关</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18.</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下列各事项中，法律援助机构与法律援助人员无需保密的是（）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A.</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未过保密期限的政府文件内容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B.</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某公司产品的专利配方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C.</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受援助人不愿提及的财产争夺内幕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D.</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犯罪嫌疑人提及的其参与制定的尚未发生的盗窃计划</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19.</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具有高等院校本科以上学历，在法律服务人员紧缺领域从事专业工作满（）年，具有高级职称或者同等专业水平并具有相应的专业法律知识的人员，申请专职律师执业的，经国务院司法行政部门考核合格，准予执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A.</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五年</w:t>
      </w:r>
      <w:r>
        <w:rPr>
          <w:rFonts w:hint="default" w:ascii="Times New Roman" w:hAnsi="Times New Roman" w:eastAsia="serif" w:cs="serif"/>
          <w:i w:val="0"/>
          <w:iCs w:val="0"/>
          <w:caps w:val="0"/>
          <w:color w:val="000000"/>
          <w:spacing w:val="0"/>
          <w:kern w:val="0"/>
          <w:sz w:val="26"/>
          <w:szCs w:val="26"/>
          <w:shd w:val="clear" w:fill="FFFFFF"/>
          <w:lang w:val="en-US" w:eastAsia="zh-CN" w:bidi="ar"/>
        </w:rPr>
        <w:t>B.</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八年</w:t>
      </w:r>
      <w:r>
        <w:rPr>
          <w:rFonts w:hint="default" w:ascii="Times New Roman" w:hAnsi="Times New Roman" w:eastAsia="serif" w:cs="serif"/>
          <w:i w:val="0"/>
          <w:iCs w:val="0"/>
          <w:caps w:val="0"/>
          <w:color w:val="000000"/>
          <w:spacing w:val="0"/>
          <w:kern w:val="0"/>
          <w:sz w:val="26"/>
          <w:szCs w:val="26"/>
          <w:shd w:val="clear" w:fill="FFFFFF"/>
          <w:lang w:val="en-US" w:eastAsia="zh-CN" w:bidi="ar"/>
        </w:rPr>
        <w:t>C.</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十年</w:t>
      </w:r>
      <w:r>
        <w:rPr>
          <w:rFonts w:hint="default" w:ascii="Times New Roman" w:hAnsi="Times New Roman" w:eastAsia="serif" w:cs="serif"/>
          <w:i w:val="0"/>
          <w:iCs w:val="0"/>
          <w:caps w:val="0"/>
          <w:color w:val="000000"/>
          <w:spacing w:val="0"/>
          <w:kern w:val="0"/>
          <w:sz w:val="26"/>
          <w:szCs w:val="26"/>
          <w:shd w:val="clear" w:fill="FFFFFF"/>
          <w:lang w:val="en-US" w:eastAsia="zh-CN" w:bidi="ar"/>
        </w:rPr>
        <w:t>D.</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十五年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20.</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下列有关律师执业说法不正确的是（）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A.</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律师应当在一个律师事务所执业，不得同时在两个以上律师事务所执业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B.</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张某是公务员，不能兼任执业律师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C.</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律师担任各级人民代表大会代表期间，仍然可以正常执业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D.</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律师在注册地以外的地域执业，应当经过执业地省级司法厅局的批准、备案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30"/>
          <w:szCs w:val="30"/>
          <w:shd w:val="clear" w:fill="FFFFFF"/>
          <w:lang w:val="en-US" w:eastAsia="zh-CN" w:bidi="ar"/>
        </w:rPr>
      </w:pPr>
      <w:r>
        <w:rPr>
          <w:rFonts w:hint="default" w:ascii="Times New Roman" w:hAnsi="Times New Roman" w:eastAsia="monospace" w:cs="monospace"/>
          <w:i w:val="0"/>
          <w:iCs w:val="0"/>
          <w:caps w:val="0"/>
          <w:color w:val="000000"/>
          <w:spacing w:val="0"/>
          <w:kern w:val="0"/>
          <w:sz w:val="30"/>
          <w:szCs w:val="30"/>
          <w:shd w:val="clear" w:fill="FFFFFF"/>
          <w:lang w:val="en-US" w:eastAsia="zh-CN" w:bidi="ar"/>
        </w:rPr>
        <w:t>二、多项选择题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1.</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根据《法律援助法》的内容，下列选项正确的有（）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A.</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为保障援助质量，刑事案件法律援助的提供人员应当是具有三年以上相关执业经历的律师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B.</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强制医疗案件的被申请人或者被告人没有委托诉讼代理人的，人民法院可以通知法律援助机构指派律师为其提供法律援助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C.</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人民法院、人民检察院、公安机关通知法律援助机构指派律师担任辩护人时，不得限制或者损害犯罪嫌疑人、被告人委托辩护人的权利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D.</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刑事公诉案件的被害人及其法定代理人或者近亲属，刑事自诉案件的自诉人及其法定代理人，刑事附带民事诉讼案件的原告人及其法定代理人，因经济困难没有委托诉讼代理人的，可以向法律援助机构申请法律援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2.</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下列选项中，属于值班律师提供的服务的有（）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A.</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提供法律咨询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eastAsia" w:ascii="Times New Roman" w:hAnsi="Times New Roman" w:eastAsia="宋体"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B.</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程序选择建议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C</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申请变更强制措施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D</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代理出庭诉讼</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3.</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下列选项中，国家各机关对法律援助的支持工作内容正确的有（）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A</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经济困难的标准，由省、自治区、直辖市人民政府根据本行政区域经济发展状况和法律援助工作需要确定，并实行动态调整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B</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犯罪嫌疑人、被告人通过值班律师提出代理、刑事辩护等法律援助申请的，值班律师应当在三日内将申请转交法律援助机构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C</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国家加强法律援助信息化建设，促进司法行政部门与司法机关及其他有关部门实现信息共享和工作协同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D</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人民法院根据情况对受援人缓收、减收或者免收诉讼费用；对法律援助人员复制相关材料等费用予以免收或者减收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4.</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律师在执业行为过程中，进行违法违规的行为，应该受到刑罚处罚的有（）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A</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甲律师为挽回委托人一定数量的损失，建议委托人寻找朋友起诉委托人还款，使之可以参加参与分配活动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B</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乙律师在庭审中提供的证据，经查与事实不符，存在较大出入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C</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丙律师出于义愤，将在庭审中得知的关于被告人性侵的事实公之于众，使得行为人受到了应有的声讨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D</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丁律师在法庭外组织委托人家属进行静坐、示威，抗议法庭审理不公，寻求社会关心与帮助</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5.</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法律援助人员的下列行为中，符合法律法规要求的有（）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A</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及时为受援人提供符合标准的法律援助服务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B</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不收取受援人法律服务费用及其他馈赠</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C</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引导受援人认罪认罚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D</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不引用援助活动中知晓的援助对象的个人经历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6.</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律师保密义务的例外情形包括（）</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A</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委托人正在实施危害国家安全的犯罪事实</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B</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其他人准备实施的危害公共安全行为的相关信息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C</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其他人正在实施的严重危害他人财产安全的相关信息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D</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委托人准备实施的严重危害他人人身安全的犯罪事实</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7.2017</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年</w:t>
      </w:r>
      <w:r>
        <w:rPr>
          <w:rFonts w:hint="default" w:ascii="Times New Roman" w:hAnsi="Times New Roman" w:eastAsia="serif" w:cs="serif"/>
          <w:i w:val="0"/>
          <w:iCs w:val="0"/>
          <w:caps w:val="0"/>
          <w:color w:val="000000"/>
          <w:spacing w:val="0"/>
          <w:kern w:val="0"/>
          <w:sz w:val="26"/>
          <w:szCs w:val="26"/>
          <w:shd w:val="clear" w:fill="FFFFFF"/>
          <w:lang w:val="en-US" w:eastAsia="zh-CN" w:bidi="ar"/>
        </w:rPr>
        <w:t>9</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月</w:t>
      </w:r>
      <w:r>
        <w:rPr>
          <w:rFonts w:hint="default" w:ascii="Times New Roman" w:hAnsi="Times New Roman" w:eastAsia="serif" w:cs="serif"/>
          <w:i w:val="0"/>
          <w:iCs w:val="0"/>
          <w:caps w:val="0"/>
          <w:color w:val="000000"/>
          <w:spacing w:val="0"/>
          <w:kern w:val="0"/>
          <w:sz w:val="26"/>
          <w:szCs w:val="26"/>
          <w:shd w:val="clear" w:fill="FFFFFF"/>
          <w:lang w:val="en-US" w:eastAsia="zh-CN" w:bidi="ar"/>
        </w:rPr>
        <w:t>1</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日，十二届全国人大常委会第二十九次会议对《律师法》进行了第三次修订。根据修订后的《律师法》，下列哪些选项是错误的</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A</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受委托的律师自案件审查起诉之日起，有权查阅、摘抄和复制与案件有关的所有材料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B</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律师担任辩护人的，有权持律师执业证书、律师事务所证明和委托书或者法律援助公函，依照刑事诉讼法的规定会见在押或者被监视居住的犯罪嫌疑人、被告人。辩护律师会见犯罪嫌疑人、被告人时不被监听。</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C</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律师在法庭上发表的代理、辩护意见不受法律追究。但是，发表危害国家安全、恶意诽谤他人、严重扰乱法庭秩序、泄露商业秘密的言论除外</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D</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律师是维护当事人合法权益、维护法律正确实施、维护社会公平和正义的国家法律工作人员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8.</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下列各项中，属于法律援助资源跨区域流动的有（）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A</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户籍地为</w:t>
      </w:r>
      <w:r>
        <w:rPr>
          <w:rFonts w:hint="eastAsia" w:ascii="Times New Roman" w:hAnsi="Times New Roman" w:eastAsia="serif" w:cs="serif"/>
          <w:i w:val="0"/>
          <w:iCs w:val="0"/>
          <w:caps w:val="0"/>
          <w:color w:val="000000"/>
          <w:spacing w:val="0"/>
          <w:kern w:val="0"/>
          <w:sz w:val="26"/>
          <w:szCs w:val="26"/>
          <w:shd w:val="clear" w:fill="FFFFFF"/>
          <w:lang w:val="en-US" w:eastAsia="zh-CN" w:bidi="ar"/>
        </w:rPr>
        <w:t>A</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省的外来务工人员在</w:t>
      </w:r>
      <w:r>
        <w:rPr>
          <w:rFonts w:hint="eastAsia" w:ascii="Times New Roman" w:hAnsi="Times New Roman" w:eastAsia="serif" w:cs="serif"/>
          <w:i w:val="0"/>
          <w:iCs w:val="0"/>
          <w:caps w:val="0"/>
          <w:color w:val="000000"/>
          <w:spacing w:val="0"/>
          <w:kern w:val="0"/>
          <w:sz w:val="26"/>
          <w:szCs w:val="26"/>
          <w:shd w:val="clear" w:fill="FFFFFF"/>
          <w:lang w:val="en-US" w:eastAsia="zh-CN" w:bidi="ar"/>
        </w:rPr>
        <w:t>B</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省劳动纠纷中，于</w:t>
      </w:r>
      <w:r>
        <w:rPr>
          <w:rFonts w:hint="eastAsia" w:ascii="Times New Roman" w:hAnsi="Times New Roman" w:eastAsia="serif" w:cs="serif"/>
          <w:i w:val="0"/>
          <w:iCs w:val="0"/>
          <w:caps w:val="0"/>
          <w:color w:val="000000"/>
          <w:spacing w:val="0"/>
          <w:kern w:val="0"/>
          <w:sz w:val="26"/>
          <w:szCs w:val="26"/>
          <w:shd w:val="clear" w:fill="FFFFFF"/>
          <w:lang w:val="en-US" w:eastAsia="zh-CN" w:bidi="ar"/>
        </w:rPr>
        <w:t>B</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省申请法律援助</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B</w:t>
      </w:r>
      <w:r>
        <w:rPr>
          <w:rFonts w:hint="default" w:ascii="Times New Roman" w:hAnsi="Times New Roman" w:eastAsia="serif" w:cs="serif"/>
          <w:i w:val="0"/>
          <w:iCs w:val="0"/>
          <w:caps w:val="0"/>
          <w:color w:val="000000"/>
          <w:spacing w:val="0"/>
          <w:kern w:val="0"/>
          <w:sz w:val="26"/>
          <w:szCs w:val="26"/>
          <w:shd w:val="clear" w:fill="FFFFFF"/>
          <w:lang w:val="en-US" w:eastAsia="zh-CN" w:bidi="ar"/>
        </w:rPr>
        <w:t>.1+1</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法律援助志愿者项目（一名律师加一名大学生志愿者前往中西部进行援助的项目）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C</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东部城市于中西部城市“结对子”，进行对口支援的项目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D</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中西部地区进行税收优惠、东部已经形成规模的律师事务所前往当地开设分所</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9.</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律师执业过程中，为更好的提供法律帮助，法律给予律师一定职业特权，要求司法机关进行尊重与保护，下列情形中，侵害律师职业豁免权的有（）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A</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甲律师在会见中得知被告人与其同伙正在准备实施盗窃犯罪，司法机关要求律师提供相关细节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B</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乙律师拒绝告知公安机关其已经获悉的犯罪嫌疑人作案的确切证据，公安机关认为其阻挠破案，以帮助隐匿证据为由将其拘捕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C</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丙律师在庭审过程中发表代理意见严重伤害了对方当事人的自尊，存在言语上的侮辱，对方当事人诉其应承担民事责任，法庭予以支持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D</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丁律师在公安机关侦查过程中主张行使阅卷权利，公安机关拒绝</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30"/>
          <w:szCs w:val="30"/>
          <w:shd w:val="clear" w:fill="FFFFFF"/>
          <w:lang w:val="en-US" w:eastAsia="zh-CN" w:bidi="ar"/>
        </w:rPr>
      </w:pPr>
      <w:r>
        <w:rPr>
          <w:rFonts w:hint="default" w:ascii="Times New Roman" w:hAnsi="Times New Roman" w:eastAsia="monospace" w:cs="monospace"/>
          <w:i w:val="0"/>
          <w:iCs w:val="0"/>
          <w:caps w:val="0"/>
          <w:color w:val="000000"/>
          <w:spacing w:val="0"/>
          <w:kern w:val="0"/>
          <w:sz w:val="30"/>
          <w:szCs w:val="30"/>
          <w:shd w:val="clear" w:fill="FFFFFF"/>
          <w:lang w:val="en-US" w:eastAsia="zh-CN" w:bidi="ar"/>
        </w:rPr>
        <w:t>三、不定项选择题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1.</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我国法律援助制度因其保障人权而体现司法正义，因其救助贫困而体现社会公平。关于该制度，下列哪一表述是不正确的？（）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A</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我国法律援助是政府的一项重要职责，在性质上是一种社会保障制度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B</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实施法律援助的既有律师、法援机构，也有社会组织，形式上包括诉讼法律援助、非诉讼法律援助及公证、法律咨询</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C</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对公民的法律援助申请和法院指派的法律援助案件，由法援机构统一受理、审查、指派、监督，必要时可以委托慈善机构协助受理事宜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D</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法援对象包括符合法定受援条件的经济困难者、残疾者、弱者，及符合规定的外国公民及无国籍人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2.</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关于不同法律职业责任，下列哪些表述是正确的？（）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A</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法官职业责任包括执行职务中违纪行为的纪律责任、执行职务中犯罪的刑事责任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B</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检察官职业责任包括执行职务中违纪行为的纪律责任、赔偿责任和执行职务中犯罪的刑事责任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C</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律师职业责任包括执业活动中违反有关律师法律、法规及执业纪律的民事、行政、刑事责任和纪律处分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D</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公证职业责任包括公证活动中违反有关公证法律、法规及职业道德规范的民事、行政、刑事责任和惩戒处分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3.</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根据有关规定，我国法律执业人员因其职业的特殊性，业外活动也要受到约束。下列哪些说法是正确的？（）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A</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法律职业人员在本职工作和业外活动中均应严格要求自己，维护法律职业形象和司法公信力</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B</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业外活动是法官、检察官行为的重要组成部分，在一定程度上也是司法职责的延伸</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C</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《律师执业行为规范》规定了律师在业外活动中不得为的行为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D</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《公证员职业道德基本准则》要求公证员应当具有良好的个人修养和品行，妥善处理个人事务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4.</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根据《法律援助法》的内容，下列职能中属于法律援助机构的有（）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A</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受理并审查法律援助申请</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B</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指派法律援助人员提供法律援助</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C</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对法律援助中援助人的违规行为进行行政处罚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D</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发放法律援助补贴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5.</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律师除特殊情况外，应当保守在执业活动中知悉的国家秘密和当事人的商业秘密，不得泄露当事人的隐私。下列情况中，律师的哪些做法是正确的？（）</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A</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在庭审中出具了委托人提供的包含有商业秘密的董事会会议记录作为证据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B</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将十年来办结的案例汇编出版，其中包含了客户的商业秘密资料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C</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发现委托人正在进行的行为将会发生致人伤亡的严重犯罪，立即将此情况向有关单位反映</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D</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代理海关关税事务时发现委托人的行为属于走私犯罪，确信自己将被无辜地牵涉其中，遂将情况向有关单位反映</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6.</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律师的下列哪些行为构成对委托人的虚假承诺？（）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A</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依据事实、证据和担保法的有关规定，在诉讼中主张全部免除委托人的担保责任，但法院未采纳其意见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B</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与当事人签订法律服务合同前讨论案情时表示：“如果此案交给我办，至少能追回一百万元。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C</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接受辩护委托后，经过与被告人见面、详细查阅案卷、调查证据后，被告人尚有犯罪疑点的情况下，向委托人表示一定能让被告人无罪释放</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D</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在分析案情的基础上向当事人提出案件很难胜诉，建议当事人争取和解</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30"/>
          <w:szCs w:val="30"/>
          <w:shd w:val="clear" w:fill="FFFFFF"/>
          <w:lang w:val="en-US" w:eastAsia="zh-CN" w:bidi="ar"/>
        </w:rPr>
      </w:pPr>
      <w:r>
        <w:rPr>
          <w:rFonts w:hint="default" w:ascii="Times New Roman" w:hAnsi="Times New Roman" w:eastAsia="monospace" w:cs="monospace"/>
          <w:i w:val="0"/>
          <w:iCs w:val="0"/>
          <w:caps w:val="0"/>
          <w:color w:val="000000"/>
          <w:spacing w:val="0"/>
          <w:kern w:val="0"/>
          <w:sz w:val="30"/>
          <w:szCs w:val="30"/>
          <w:shd w:val="clear" w:fill="FFFFFF"/>
          <w:lang w:val="en-US" w:eastAsia="zh-CN" w:bidi="ar"/>
        </w:rPr>
        <w:t>四、判断题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1.</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律师申请执业需要在律师事务所实习满一年半。（）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2.</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援助人员在法律援助活动中虽然不能收取律师费用，但可以接受被援助对象出于感谢所赠送的礼品。（）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3.</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律师执业不受地域限制。（）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4.</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法律志愿者在从事法律援助活动时，因其身份与职业上的非专业性，故而可以对其行为规范做较为宽松的要求。（）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5.</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律师执业应当接受国家和社会的监督。（）</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6.</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以事实为依据、以法律为准绳是律师的执业原则。（）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7.</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李某系在校法学研究生，其未能通过法律职业资格考试，也不具有公检法机关及律所实习经验，故没有提供法律援助的资格。（）</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30"/>
          <w:szCs w:val="30"/>
          <w:shd w:val="clear" w:fill="FFFFFF"/>
          <w:lang w:val="en-US" w:eastAsia="zh-CN" w:bidi="ar"/>
        </w:rPr>
      </w:pPr>
      <w:r>
        <w:rPr>
          <w:rFonts w:hint="default" w:ascii="Times New Roman" w:hAnsi="Times New Roman" w:eastAsia="monospace" w:cs="monospace"/>
          <w:i w:val="0"/>
          <w:iCs w:val="0"/>
          <w:caps w:val="0"/>
          <w:color w:val="000000"/>
          <w:spacing w:val="0"/>
          <w:kern w:val="0"/>
          <w:sz w:val="30"/>
          <w:szCs w:val="30"/>
          <w:shd w:val="clear" w:fill="FFFFFF"/>
          <w:lang w:val="en-US" w:eastAsia="zh-CN" w:bidi="ar"/>
        </w:rPr>
        <w:t>五、简答题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1.</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请简述我国律师利益冲突规则的主要内容。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monospace" w:cs="monospace"/>
          <w:i w:val="0"/>
          <w:iCs w:val="0"/>
          <w:caps w:val="0"/>
          <w:color w:val="000000"/>
          <w:spacing w:val="0"/>
          <w:kern w:val="0"/>
          <w:sz w:val="26"/>
          <w:szCs w:val="26"/>
          <w:shd w:val="clear" w:fill="FFFFFF"/>
          <w:lang w:val="en-US" w:eastAsia="zh-CN" w:bidi="ar"/>
        </w:rPr>
        <w:t>答:律师的利益冲突规则由两个部分组成，一是利益冲突规则的本体，二是利益冲突规则的例外或者豁免。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monospace" w:cs="monospace"/>
          <w:i w:val="0"/>
          <w:iCs w:val="0"/>
          <w:caps w:val="0"/>
          <w:color w:val="000000"/>
          <w:spacing w:val="0"/>
          <w:kern w:val="0"/>
          <w:sz w:val="26"/>
          <w:szCs w:val="26"/>
          <w:shd w:val="clear" w:fill="FFFFFF"/>
          <w:lang w:val="en-US" w:eastAsia="zh-CN" w:bidi="ar"/>
        </w:rPr>
        <w:t>法律依据:《中华人民共和国律师法》第二条:本法所称律师，是指依法取得律师执业证书，接受委托或者指定，为当事人提供法律服务的执业人员。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律师应当维护当事人合法权益，维护法律正确实施，维护社会公平和正义。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p>
    <w:p>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right="0" w:firstLine="420"/>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monospace" w:cs="monospace"/>
          <w:i w:val="0"/>
          <w:iCs w:val="0"/>
          <w:caps w:val="0"/>
          <w:color w:val="000000"/>
          <w:spacing w:val="0"/>
          <w:kern w:val="0"/>
          <w:sz w:val="26"/>
          <w:szCs w:val="26"/>
          <w:shd w:val="clear" w:fill="FFFFFF"/>
          <w:lang w:val="en-US" w:eastAsia="zh-CN" w:bidi="ar"/>
        </w:rPr>
        <w:t>请简述我国律师保密规则的主要内容。</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right="0" w:rightChars="0" w:firstLine="520" w:firstLineChars="200"/>
        <w:jc w:val="left"/>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monospace" w:cs="monospace"/>
          <w:i w:val="0"/>
          <w:iCs w:val="0"/>
          <w:caps w:val="0"/>
          <w:color w:val="000000"/>
          <w:spacing w:val="0"/>
          <w:kern w:val="0"/>
          <w:sz w:val="26"/>
          <w:szCs w:val="26"/>
          <w:shd w:val="clear" w:fill="FFFFFF"/>
          <w:lang w:val="en-US" w:eastAsia="zh-CN" w:bidi="ar"/>
        </w:rPr>
        <w:t>答:(1)要保守国家机密。律师在业务活动中对于接触到的国家机密，不得以任何借口非法散布及泄露给不应知悉的人。</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leftChars="0" w:right="0" w:rightChars="0" w:firstLine="520" w:firstLineChars="200"/>
        <w:jc w:val="left"/>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monospace" w:cs="monospace"/>
          <w:i w:val="0"/>
          <w:iCs w:val="0"/>
          <w:caps w:val="0"/>
          <w:color w:val="000000"/>
          <w:spacing w:val="0"/>
          <w:kern w:val="0"/>
          <w:sz w:val="26"/>
          <w:szCs w:val="26"/>
          <w:shd w:val="clear" w:fill="FFFFFF"/>
          <w:lang w:val="en-US" w:eastAsia="zh-CN" w:bidi="ar"/>
        </w:rPr>
        <w:t>(2)要保守当事人的商业秘密。凡属聘请单位或委托人的商业秘密，律师未经当事人的同意，不得散布、扩散。</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left="0" w:leftChars="0" w:right="0" w:rightChars="0" w:firstLine="520" w:firstLineChars="200"/>
        <w:jc w:val="left"/>
        <w:textAlignment w:val="auto"/>
        <w:rPr>
          <w:rFonts w:hint="default" w:ascii="Times New Roman" w:hAnsi="Times New Roman" w:eastAsia="monospace" w:cs="monospace"/>
          <w:i w:val="0"/>
          <w:iCs w:val="0"/>
          <w:caps w:val="0"/>
          <w:color w:val="000000"/>
          <w:spacing w:val="0"/>
          <w:kern w:val="0"/>
          <w:sz w:val="26"/>
          <w:szCs w:val="26"/>
          <w:shd w:val="clear" w:fill="FFFFFF"/>
          <w:lang w:val="en-US" w:eastAsia="zh-CN" w:bidi="ar"/>
        </w:rPr>
        <w:sectPr>
          <w:pgSz w:w="11906" w:h="16838"/>
          <w:pgMar w:top="1440" w:right="1800" w:bottom="1440" w:left="1800" w:header="851" w:footer="992" w:gutter="0"/>
          <w:cols w:space="425" w:num="1"/>
          <w:docGrid w:type="lines" w:linePitch="312" w:charSpace="0"/>
        </w:sectPr>
      </w:pPr>
      <w:r>
        <w:rPr>
          <w:rFonts w:hint="default" w:ascii="Times New Roman" w:hAnsi="Times New Roman" w:eastAsia="monospace" w:cs="monospace"/>
          <w:i w:val="0"/>
          <w:iCs w:val="0"/>
          <w:caps w:val="0"/>
          <w:color w:val="000000"/>
          <w:spacing w:val="0"/>
          <w:kern w:val="0"/>
          <w:sz w:val="26"/>
          <w:szCs w:val="26"/>
          <w:shd w:val="clear" w:fill="FFFFFF"/>
          <w:lang w:val="en-US" w:eastAsia="zh-CN" w:bidi="ar"/>
        </w:rPr>
        <w:t>(3)要为当事人保守个人隐私。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center"/>
        <w:rPr>
          <w:rFonts w:hint="default" w:ascii="Times New Roman" w:hAnsi="Times New Roman" w:eastAsia="monospace" w:cs="monospace"/>
          <w:b/>
          <w:bCs/>
          <w:i w:val="0"/>
          <w:iCs w:val="0"/>
          <w:caps w:val="0"/>
          <w:color w:val="000000"/>
          <w:spacing w:val="0"/>
          <w:kern w:val="0"/>
          <w:sz w:val="35"/>
          <w:szCs w:val="35"/>
          <w:shd w:val="clear" w:fill="FFFFFF"/>
          <w:lang w:val="en-US" w:eastAsia="zh-CN" w:bidi="ar"/>
        </w:rPr>
      </w:pPr>
      <w:r>
        <w:rPr>
          <w:rFonts w:hint="default" w:ascii="Times New Roman" w:hAnsi="Times New Roman" w:eastAsia="monospace" w:cs="monospace"/>
          <w:b/>
          <w:bCs/>
          <w:i w:val="0"/>
          <w:iCs w:val="0"/>
          <w:caps w:val="0"/>
          <w:color w:val="000000"/>
          <w:spacing w:val="0"/>
          <w:kern w:val="0"/>
          <w:sz w:val="35"/>
          <w:szCs w:val="35"/>
          <w:shd w:val="clear" w:fill="FFFFFF"/>
          <w:lang w:val="en-US" w:eastAsia="zh-CN" w:bidi="ar"/>
        </w:rPr>
        <w:t>法律职业伦理形考任务三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b/>
          <w:bCs/>
          <w:i w:val="0"/>
          <w:iCs w:val="0"/>
          <w:caps w:val="0"/>
          <w:color w:val="000000"/>
          <w:spacing w:val="0"/>
          <w:kern w:val="0"/>
          <w:sz w:val="30"/>
          <w:szCs w:val="30"/>
          <w:shd w:val="clear" w:fill="FFFFFF"/>
          <w:lang w:val="en-US" w:eastAsia="zh-CN" w:bidi="ar"/>
        </w:rPr>
      </w:pPr>
      <w:r>
        <w:rPr>
          <w:rFonts w:hint="default" w:ascii="Times New Roman" w:hAnsi="Times New Roman" w:eastAsia="monospace" w:cs="monospace"/>
          <w:b/>
          <w:bCs/>
          <w:i w:val="0"/>
          <w:iCs w:val="0"/>
          <w:caps w:val="0"/>
          <w:color w:val="000000"/>
          <w:spacing w:val="0"/>
          <w:kern w:val="0"/>
          <w:sz w:val="30"/>
          <w:szCs w:val="30"/>
          <w:shd w:val="clear" w:fill="FFFFFF"/>
          <w:lang w:val="en-US" w:eastAsia="zh-CN" w:bidi="ar"/>
        </w:rPr>
        <w:t>一、单项选择题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1.</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颁发公证机构执业证书的部门为（）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A.</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公证机构所在地司法行政部门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B.</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省级人民政府司法行政部门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C.</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市级人民政府司法行政部门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D.</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国务院司法行政部门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2.</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当事人在签订合同的过程中约定，双方在履行合同过程中发生的争议，提交上海的仲裁委员会仲裁。那么，下列说法中正确的是（）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A.</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该约定意思表示明确，有效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B.</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纠纷发生后，当事人可以选择位于上海的任何一家仲裁机构申请仲裁，而不得起诉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C.</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由于该约定对于仲裁委员会的选择不是唯一的，因而无效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D.</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合同中可以这样约定：合同争议应提交仲裁委员会仲裁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3.</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公证机构可办理的事务不包括（）</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A.</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提存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B.</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对有关事项进行调解</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C.</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保管遗嘱</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D.</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代写有关事项的法律事务文书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4.</w:t>
      </w:r>
      <w:bookmarkStart w:id="0" w:name="_GoBack"/>
      <w:r>
        <w:rPr>
          <w:rFonts w:hint="default" w:ascii="Times New Roman" w:hAnsi="Times New Roman" w:eastAsia="monospace" w:cs="monospace"/>
          <w:i w:val="0"/>
          <w:iCs w:val="0"/>
          <w:caps w:val="0"/>
          <w:color w:val="000000"/>
          <w:spacing w:val="0"/>
          <w:kern w:val="0"/>
          <w:sz w:val="26"/>
          <w:szCs w:val="26"/>
          <w:shd w:val="clear" w:fill="FFFFFF"/>
          <w:lang w:val="en-US" w:eastAsia="zh-CN" w:bidi="ar"/>
        </w:rPr>
        <w:t>下列有关公证机构的设立说法正确的是</w:t>
      </w:r>
      <w:bookmarkEnd w:id="0"/>
      <w:r>
        <w:rPr>
          <w:rFonts w:hint="default" w:ascii="Times New Roman" w:hAnsi="Times New Roman" w:eastAsia="monospace" w:cs="monospace"/>
          <w:i w:val="0"/>
          <w:iCs w:val="0"/>
          <w:caps w:val="0"/>
          <w:color w:val="000000"/>
          <w:spacing w:val="0"/>
          <w:kern w:val="0"/>
          <w:sz w:val="26"/>
          <w:szCs w:val="26"/>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A.</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可设立在县城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B.</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可设立在乡镇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C.</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直辖市只能设立一个公证机构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D.</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公证机构需要按照行政区划层层设立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5.</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仲裁申请人经书面通知，无正当理由不到庭，仲裁庭应当（）</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A.</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缺席裁决</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B.</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缺席判决</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C.</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延期开庭</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D.</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按撤回仲裁申请处理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6.</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甲与乙两人达成仲裁协议，约定双方如就父亲的遗产发生争议，则提交北京仲裁委员会进行裁决，并将自动履行其裁决。后双方在父亲的遗产继承问题上发生争议，现问双方解决争议的可行法律途径是什么</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A.</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只能向有管辖权的人民法院起诉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B.</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只能申请北京仲裁委员会仲裁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C.</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既可向有管辖权的法院起诉，也可以申请仲裁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D.</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只能申请双方或一方住所地仲裁委员会仲裁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7.</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公证活动的目的在于（）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A.</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预防纠纷</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B.</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解决纠纷</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C.</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调解矛盾</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D.</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作出判定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8.</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当事人对仲裁协议的效力有异议的，应当在何时提出</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A.</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仲裁庭首次开庭之前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B.</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申请仲裁之时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C.</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仲裁裁决作出前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D.</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仲裁程序终结前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9.</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按照《仲裁法》的规定，当事人申请撤销仲裁裁决应当向（）</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A.</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作出仲裁裁决的仲裁委员会所在地中级人民法院提出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B.</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向申请人住所地中级人民法院提出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C.</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向被申请人住所地中级人民法院提出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D.</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向被申请人主要财产所在地中级人民法院提出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10.</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下列关于公证机构的说法，不正确的是（）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A.</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公证机构是证明机构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B.</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不以营利为目的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C.</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依法独立行使公证职能</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D.</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承担民事、行政责任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30"/>
          <w:szCs w:val="30"/>
          <w:shd w:val="clear" w:fill="FFFFFF"/>
          <w:lang w:val="en-US" w:eastAsia="zh-CN" w:bidi="ar"/>
        </w:rPr>
      </w:pPr>
      <w:r>
        <w:rPr>
          <w:rFonts w:hint="default" w:ascii="Times New Roman" w:hAnsi="Times New Roman" w:eastAsia="monospace" w:cs="monospace"/>
          <w:i w:val="0"/>
          <w:iCs w:val="0"/>
          <w:caps w:val="0"/>
          <w:color w:val="000000"/>
          <w:spacing w:val="0"/>
          <w:kern w:val="0"/>
          <w:sz w:val="30"/>
          <w:szCs w:val="30"/>
          <w:shd w:val="clear" w:fill="FFFFFF"/>
          <w:lang w:val="en-US" w:eastAsia="zh-CN" w:bidi="ar"/>
        </w:rPr>
        <w:t>二、多项选择题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1.</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公证员有下列（）情形之一的，由所在地的司法行政部门报省、自治区、直辖市人民政府司法行政部门提请国务院司法行政部门予以免职：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A.</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丧失中华人民共和国国籍的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B.</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年满六十周岁或者因健康原因不能继续履行职务的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C.</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自愿辞去公证员职务的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D.</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被吊销公证员执业证书的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2.</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下列关于民事诉讼和仲裁关系，处理正确的是（）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A.</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甲、乙双方当事人在购销合同中约定，与该合同有关的一切纠纷应当向某仲裁委员会申请仲裁，而不得向人民法院起诉。后一方当事人向人民法院提起诉讼，人民法院在审查起诉时，发现双方当事人已在合同中签订了仲裁协议，因此，未予以受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B.</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甲、乙双方因收养问题发生纠纷，双方当事人就此达成书面约定，将该纠纷申请仲裁，不得向人民法院起诉。一方当事人向人民法院提起诉讼时，人民法院没有理会仲裁协议受理了该纠纷案件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C.</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甲、乙双方当事人在合同中签订仲裁协议。后甲方对该仲裁协议的效力问题提出异议，双方发生争执。甲方向人民法院提起诉讼，请求人民法院确认该仲裁协议的效力，人民法院受理了该案件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D.</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甲、乙双方就合同纠纷进行了仲裁，甲方胜诉。在向人民法院申请强制执行时，人民法院组成合议庭审查了被申请人提供的证据，发现仲裁裁决认定事实的主要证据不足，因此，裁定不予以执行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3.</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关于公证员职务任免的说法，不正确的是（）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A.</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公证员由省级人民政府司法行政部门进行审核</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B.</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公证员由省级人民政府司法行政部门统一任命</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C.</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公证员由国务院司法行政部门颁发执业证书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D.</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公证员职务的免除由省级人民政府司法行政部门决定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4.</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下列四人中，尚不具备担任公证员条件的是（）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A.</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长期在中国从事法律研究工作的美籍华人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B.</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某公民</w:t>
      </w:r>
      <w:r>
        <w:rPr>
          <w:rFonts w:hint="default" w:ascii="Times New Roman" w:hAnsi="Times New Roman" w:eastAsia="serif" w:cs="serif"/>
          <w:i w:val="0"/>
          <w:iCs w:val="0"/>
          <w:caps w:val="0"/>
          <w:color w:val="000000"/>
          <w:spacing w:val="0"/>
          <w:kern w:val="0"/>
          <w:sz w:val="26"/>
          <w:szCs w:val="26"/>
          <w:shd w:val="clear" w:fill="FFFFFF"/>
          <w:lang w:val="en-US" w:eastAsia="zh-CN" w:bidi="ar"/>
        </w:rPr>
        <w:t>24</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岁，已在公证处实习两年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C.</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某法学硕士，在公证处实习一年，并通过国家统一法律职业资格考试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D.</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某退休法官，已</w:t>
      </w:r>
      <w:r>
        <w:rPr>
          <w:rFonts w:hint="default" w:ascii="Times New Roman" w:hAnsi="Times New Roman" w:eastAsia="serif" w:cs="serif"/>
          <w:i w:val="0"/>
          <w:iCs w:val="0"/>
          <w:caps w:val="0"/>
          <w:color w:val="000000"/>
          <w:spacing w:val="0"/>
          <w:kern w:val="0"/>
          <w:sz w:val="26"/>
          <w:szCs w:val="26"/>
          <w:shd w:val="clear" w:fill="FFFFFF"/>
          <w:lang w:val="en-US" w:eastAsia="zh-CN" w:bidi="ar"/>
        </w:rPr>
        <w:t>66</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5.</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根据仲裁法的规定，选项所列哪些纠纷，即使当事人有仲裁协议，仲裁委员会也不予以受理</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A.</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张清与赵虹因是否离婚发生的纠纷</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B.</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蔡刚的生父母与其养父母就是否解除收养关系发生的纠纷</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C.</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甲贸易公司与乙建筑公司就所供应木材质量问题所发生的纠纷</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D.</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财政局对违纪干部李某作出处分决定，李某不服与财政局所发生的纠纷</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6.</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申请仲裁应当符合以下条件（）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A.</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双方签订了仲裁协议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B.</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有具体的仲裁要求和事实理由</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C.</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能够提供证据证明自己的主张</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D.</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属于仲裁委员会的受案范围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30"/>
          <w:szCs w:val="30"/>
          <w:shd w:val="clear" w:fill="FFFFFF"/>
          <w:lang w:val="en-US" w:eastAsia="zh-CN" w:bidi="ar"/>
        </w:rPr>
      </w:pPr>
      <w:r>
        <w:rPr>
          <w:rFonts w:hint="default" w:ascii="Times New Roman" w:hAnsi="Times New Roman" w:eastAsia="monospace" w:cs="monospace"/>
          <w:i w:val="0"/>
          <w:iCs w:val="0"/>
          <w:caps w:val="0"/>
          <w:color w:val="000000"/>
          <w:spacing w:val="0"/>
          <w:kern w:val="0"/>
          <w:sz w:val="30"/>
          <w:szCs w:val="30"/>
          <w:shd w:val="clear" w:fill="FFFFFF"/>
          <w:lang w:val="en-US" w:eastAsia="zh-CN" w:bidi="ar"/>
        </w:rPr>
        <w:t>三、不定项选择题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1.</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下列可以担任仲裁员的是（）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A.</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某甲，从事仲裁工作满八年，后因盗窃被判管制</w:t>
      </w:r>
      <w:r>
        <w:rPr>
          <w:rFonts w:hint="default" w:ascii="Times New Roman" w:hAnsi="Times New Roman" w:eastAsia="serif" w:cs="serif"/>
          <w:i w:val="0"/>
          <w:iCs w:val="0"/>
          <w:caps w:val="0"/>
          <w:color w:val="000000"/>
          <w:spacing w:val="0"/>
          <w:kern w:val="0"/>
          <w:sz w:val="26"/>
          <w:szCs w:val="26"/>
          <w:shd w:val="clear" w:fill="FFFFFF"/>
          <w:lang w:val="en-US" w:eastAsia="zh-CN" w:bidi="ar"/>
        </w:rPr>
        <w:t>3</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个月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B.</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某乙，从事律师工作满五年的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C.</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某丙，曾任审判员满八年的，现退休在家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D.</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某丁，具有法律知识，从事经济贸易等专业工作并具有高级职称</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2.</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有下列哪些情形之一的，公证机构不予办理公证</w:t>
      </w:r>
      <w:r>
        <w:rPr>
          <w:rFonts w:hint="default" w:ascii="Times New Roman" w:hAnsi="Times New Roman" w:eastAsia="serif" w:cs="serif"/>
          <w:i w:val="0"/>
          <w:iCs w:val="0"/>
          <w:caps w:val="0"/>
          <w:color w:val="000000"/>
          <w:spacing w:val="0"/>
          <w:kern w:val="0"/>
          <w:sz w:val="26"/>
          <w:szCs w:val="26"/>
          <w:shd w:val="clear" w:fill="FFFFFF"/>
          <w:lang w:val="en-US" w:eastAsia="zh-CN" w:bidi="ar"/>
        </w:rPr>
        <w:t>?</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A.</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当事人与申请公证的事项没有利害关系的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B.</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当事人之间对申请公证的事项有争议的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C.</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当事人提供的证明材料不充分或者拒绝补充证明材料的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D.</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当事人拒绝按照规定支付公证费的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3.</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小张为某仲裁委员会的仲裁员，根据《仲裁法》的规定，其行为所可能承担的责任，以下说法正确的是哪一项或几项？（）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A.</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在调解过程中，受仲裁庭安排单独会见一方当事人，不属于违纪行为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B.</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接受当事人的请客送礼，情节严重，被仲裁委员会除名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C.</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保守仲裁秘密，不向外界透露任何与案件有关的实体与程序问题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serif" w:cs="serif"/>
          <w:i w:val="0"/>
          <w:iCs w:val="0"/>
          <w:caps w:val="0"/>
          <w:color w:val="000000"/>
          <w:spacing w:val="0"/>
          <w:kern w:val="0"/>
          <w:sz w:val="26"/>
          <w:szCs w:val="26"/>
          <w:shd w:val="clear" w:fill="FFFFFF"/>
          <w:lang w:val="en-US" w:eastAsia="zh-CN" w:bidi="ar"/>
        </w:rPr>
        <w:t>D.</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在仲裁案件时向当事人索取贿赂，枉法裁决，被人民检察院提起公诉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30"/>
          <w:szCs w:val="30"/>
          <w:shd w:val="clear" w:fill="FFFFFF"/>
          <w:lang w:val="en-US" w:eastAsia="zh-CN" w:bidi="ar"/>
        </w:rPr>
      </w:pPr>
      <w:r>
        <w:rPr>
          <w:rFonts w:hint="default" w:ascii="Times New Roman" w:hAnsi="Times New Roman" w:eastAsia="monospace" w:cs="monospace"/>
          <w:i w:val="0"/>
          <w:iCs w:val="0"/>
          <w:caps w:val="0"/>
          <w:color w:val="000000"/>
          <w:spacing w:val="0"/>
          <w:kern w:val="0"/>
          <w:sz w:val="30"/>
          <w:szCs w:val="30"/>
          <w:shd w:val="clear" w:fill="FFFFFF"/>
          <w:lang w:val="en-US" w:eastAsia="zh-CN" w:bidi="ar"/>
        </w:rPr>
        <w:t>四、判断题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1.</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公证申请人出于保护隐私的需要，可以向公证员隐瞒事实。（）</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2.</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从事法学教学、研究工作，具有高级职称的人员，或者具有本科以上学历，从事审判、检察、法制工作、法律服务满五年的公务员、律师，已经离开原工作岗位，经考核合格的，可以担任公证员。（）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3.</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公证员可以为近亲属办理公证或者办理与近亲属有利害关系的公证。（）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30"/>
          <w:szCs w:val="30"/>
          <w:shd w:val="clear" w:fill="FFFFFF"/>
          <w:lang w:val="en-US" w:eastAsia="zh-CN" w:bidi="ar"/>
        </w:rPr>
      </w:pPr>
      <w:r>
        <w:rPr>
          <w:rFonts w:hint="default" w:ascii="Times New Roman" w:hAnsi="Times New Roman" w:eastAsia="monospace" w:cs="monospace"/>
          <w:i w:val="0"/>
          <w:iCs w:val="0"/>
          <w:caps w:val="0"/>
          <w:color w:val="000000"/>
          <w:spacing w:val="0"/>
          <w:kern w:val="0"/>
          <w:sz w:val="30"/>
          <w:szCs w:val="30"/>
          <w:shd w:val="clear" w:fill="FFFFFF"/>
          <w:lang w:val="en-US" w:eastAsia="zh-CN" w:bidi="ar"/>
        </w:rPr>
        <w:t>五、简答题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1.</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请简述律师（律所）行业处分类型。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monospace" w:cs="monospace"/>
          <w:i w:val="0"/>
          <w:iCs w:val="0"/>
          <w:caps w:val="0"/>
          <w:color w:val="000000"/>
          <w:spacing w:val="0"/>
          <w:kern w:val="0"/>
          <w:sz w:val="26"/>
          <w:szCs w:val="26"/>
          <w:shd w:val="clear" w:fill="FFFFFF"/>
          <w:lang w:val="en-US" w:eastAsia="zh-CN" w:bidi="ar"/>
        </w:rPr>
        <w:t>答: (1)训诚;(2)警告;(3)通报批评;(4)开责(5)中止会员权利一个月以上一年以下;(6)取消会员资格。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default" w:ascii="Times New Roman" w:hAnsi="Times New Roman" w:eastAsia="monospace" w:cs="monospace"/>
          <w:i w:val="0"/>
          <w:iCs w:val="0"/>
          <w:caps w:val="0"/>
          <w:color w:val="000000"/>
          <w:spacing w:val="0"/>
          <w:kern w:val="0"/>
          <w:sz w:val="26"/>
          <w:szCs w:val="26"/>
          <w:shd w:val="clear" w:fill="FFFFFF"/>
          <w:lang w:val="en-US" w:eastAsia="zh-CN" w:bidi="ar"/>
        </w:rPr>
      </w:pPr>
      <w:r>
        <w:rPr>
          <w:rFonts w:hint="default" w:ascii="Times New Roman" w:hAnsi="Times New Roman" w:eastAsia="serif" w:cs="serif"/>
          <w:i w:val="0"/>
          <w:iCs w:val="0"/>
          <w:caps w:val="0"/>
          <w:color w:val="000000"/>
          <w:spacing w:val="0"/>
          <w:kern w:val="0"/>
          <w:sz w:val="26"/>
          <w:szCs w:val="26"/>
          <w:shd w:val="clear" w:fill="FFFFFF"/>
          <w:lang w:val="en-US" w:eastAsia="zh-CN" w:bidi="ar"/>
        </w:rPr>
        <w:t>2.</w:t>
      </w:r>
      <w:r>
        <w:rPr>
          <w:rFonts w:hint="default" w:ascii="Times New Roman" w:hAnsi="Times New Roman" w:eastAsia="monospace" w:cs="monospace"/>
          <w:i w:val="0"/>
          <w:iCs w:val="0"/>
          <w:caps w:val="0"/>
          <w:color w:val="000000"/>
          <w:spacing w:val="0"/>
          <w:kern w:val="0"/>
          <w:sz w:val="26"/>
          <w:szCs w:val="26"/>
          <w:shd w:val="clear" w:fill="FFFFFF"/>
          <w:lang w:val="en-US" w:eastAsia="zh-CN" w:bidi="ar"/>
        </w:rPr>
        <w:t>请简述我国律师转委托规则。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eastAsia"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monospace" w:cs="monospace"/>
          <w:i w:val="0"/>
          <w:iCs w:val="0"/>
          <w:caps w:val="0"/>
          <w:color w:val="000000"/>
          <w:spacing w:val="0"/>
          <w:kern w:val="0"/>
          <w:sz w:val="26"/>
          <w:szCs w:val="26"/>
          <w:shd w:val="clear" w:fill="FFFFFF"/>
          <w:lang w:val="en-US" w:eastAsia="zh-CN" w:bidi="ar"/>
        </w:rPr>
        <w:t>答:转委托的适用规则包括转委托原则上应当取得被代理人的同意、代理人只能在其享有的代理权限范围内、代理人实施代理行为所产生的法律后果由被代理人承受。具体而言，转委托在适用中应当符合如下法律规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eastAsia"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monospace" w:cs="monospace"/>
          <w:i w:val="0"/>
          <w:iCs w:val="0"/>
          <w:caps w:val="0"/>
          <w:color w:val="000000"/>
          <w:spacing w:val="0"/>
          <w:kern w:val="0"/>
          <w:sz w:val="26"/>
          <w:szCs w:val="26"/>
          <w:shd w:val="clear" w:fill="FFFFFF"/>
          <w:lang w:val="en-US" w:eastAsia="zh-CN" w:bidi="ar"/>
        </w:rPr>
        <w:t>(1)转委托的目的必须是为了被代理人的利益需要；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eastAsia" w:ascii="Times New Roman" w:hAnsi="Times New Roman" w:eastAsia="monospace" w:cs="monospace"/>
          <w:i w:val="0"/>
          <w:iCs w:val="0"/>
          <w:caps w:val="0"/>
          <w:color w:val="000000"/>
          <w:spacing w:val="0"/>
          <w:kern w:val="0"/>
          <w:sz w:val="26"/>
          <w:szCs w:val="26"/>
          <w:shd w:val="clear" w:fill="FFFFFF"/>
          <w:lang w:val="en-US" w:eastAsia="zh-CN" w:bidi="ar"/>
        </w:rPr>
      </w:pPr>
      <w:r>
        <w:rPr>
          <w:rFonts w:hint="eastAsia" w:ascii="Times New Roman" w:hAnsi="Times New Roman" w:eastAsia="monospace" w:cs="monospace"/>
          <w:i w:val="0"/>
          <w:iCs w:val="0"/>
          <w:caps w:val="0"/>
          <w:color w:val="000000"/>
          <w:spacing w:val="0"/>
          <w:kern w:val="0"/>
          <w:sz w:val="26"/>
          <w:szCs w:val="26"/>
          <w:shd w:val="clear" w:fill="FFFFFF"/>
          <w:lang w:val="en-US" w:eastAsia="zh-CN" w:bidi="ar"/>
        </w:rPr>
        <w:t>(2)转委托原则上应当取得被代理人的同意(事先授权或事后追认)。根据《民法通则》第68条和《合同法》第400条的规定，代理人转委托他人代理的，应当事先取得被代理人的同意，事先没有取得被代理人同意的，代理人应当在事后及时告诉被代理人，征得被代理人的同意。</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 w:name="Helvetica">
    <w:altName w:val="Arial"/>
    <w:panose1 w:val="00000000000000000000"/>
    <w:charset w:val="00"/>
    <w:family w:val="auto"/>
    <w:pitch w:val="default"/>
    <w:sig w:usb0="00000000" w:usb1="00000000" w:usb2="00000000" w:usb3="00000000" w:csb0="00000000" w:csb1="00000000"/>
  </w:font>
  <w:font w:name="monospace">
    <w:altName w:val="Segoe Print"/>
    <w:panose1 w:val="00000000000000000000"/>
    <w:charset w:val="00"/>
    <w:family w:val="auto"/>
    <w:pitch w:val="default"/>
    <w:sig w:usb0="00000000" w:usb1="00000000" w:usb2="00000000" w:usb3="00000000" w:csb0="00000000" w:csb1="00000000"/>
  </w:font>
  <w:font w:name="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7D6ABF"/>
    <w:multiLevelType w:val="singleLevel"/>
    <w:tmpl w:val="AC7D6ABF"/>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0YzYzOGI0NWIzZGQzMzVjYjUzZThhMmM5YThjZTcifQ=="/>
  </w:docVars>
  <w:rsids>
    <w:rsidRoot w:val="71D27592"/>
    <w:rsid w:val="032C09F8"/>
    <w:rsid w:val="04371781"/>
    <w:rsid w:val="121A7318"/>
    <w:rsid w:val="197E766C"/>
    <w:rsid w:val="1A0A0EFF"/>
    <w:rsid w:val="218E0ED8"/>
    <w:rsid w:val="364D069A"/>
    <w:rsid w:val="370A7C90"/>
    <w:rsid w:val="40642D13"/>
    <w:rsid w:val="458319E2"/>
    <w:rsid w:val="52F45CCD"/>
    <w:rsid w:val="54A50177"/>
    <w:rsid w:val="56C84BCF"/>
    <w:rsid w:val="5DD65037"/>
    <w:rsid w:val="5E736640"/>
    <w:rsid w:val="5F0454EA"/>
    <w:rsid w:val="6B4772AD"/>
    <w:rsid w:val="6D434048"/>
    <w:rsid w:val="71D27592"/>
    <w:rsid w:val="73732D77"/>
    <w:rsid w:val="79792F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560" w:lineRule="exact"/>
      <w:ind w:firstLine="640" w:firstLineChars="200"/>
      <w:jc w:val="left"/>
    </w:pPr>
    <w:rPr>
      <w:rFonts w:eastAsia="仿宋_GB2312" w:asciiTheme="minorAscii" w:hAnsiTheme="minorAscii" w:cstheme="minorBidi"/>
      <w:kern w:val="2"/>
      <w:sz w:val="32"/>
      <w:szCs w:val="24"/>
      <w:lang w:val="en-US" w:eastAsia="zh-CN" w:bidi="ar-SA"/>
    </w:rPr>
  </w:style>
  <w:style w:type="paragraph" w:styleId="2">
    <w:name w:val="heading 1"/>
    <w:basedOn w:val="1"/>
    <w:next w:val="1"/>
    <w:autoRedefine/>
    <w:qFormat/>
    <w:uiPriority w:val="0"/>
    <w:pPr>
      <w:keepNext/>
      <w:keepLines/>
      <w:spacing w:before="100" w:beforeLines="0" w:beforeAutospacing="0" w:after="100" w:afterLines="0" w:afterAutospacing="0" w:line="560" w:lineRule="exact"/>
      <w:jc w:val="center"/>
      <w:outlineLvl w:val="0"/>
    </w:pPr>
    <w:rPr>
      <w:rFonts w:eastAsia="方正小标宋简体"/>
      <w:kern w:val="44"/>
      <w:sz w:val="44"/>
    </w:rPr>
  </w:style>
  <w:style w:type="paragraph" w:styleId="3">
    <w:name w:val="heading 2"/>
    <w:basedOn w:val="1"/>
    <w:next w:val="1"/>
    <w:autoRedefine/>
    <w:semiHidden/>
    <w:unhideWhenUsed/>
    <w:qFormat/>
    <w:uiPriority w:val="0"/>
    <w:pPr>
      <w:keepNext/>
      <w:keepLines/>
      <w:snapToGrid w:val="0"/>
      <w:spacing w:beforeLines="0" w:beforeAutospacing="0" w:afterLines="0" w:afterAutospacing="0" w:line="560" w:lineRule="exact"/>
      <w:jc w:val="center"/>
      <w:outlineLvl w:val="1"/>
    </w:pPr>
    <w:rPr>
      <w:rFonts w:ascii="Arial" w:hAnsi="Arial" w:eastAsia="楷体_GB2312" w:cs="Times New Roman"/>
      <w:sz w:val="32"/>
    </w:rPr>
  </w:style>
  <w:style w:type="character" w:default="1" w:styleId="6">
    <w:name w:val="Default Paragraph Font"/>
    <w:semiHidden/>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453</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2024-01-09T08:47:00Z</dcterms:created>
  <dc:creator>静蕊</dc:creator>
  <cp:lastModifiedBy>静蕊</cp:lastModifiedBy>
  <dcterms:modified xsi:type="dcterms:W3CDTF">2024-01-10T08:29:14Z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75A78A95E0DF4A4F9EA44D1A4022A590_11</vt:lpwstr>
  </property>
</Properties>
</file>