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PingFang SC Semibold" w:hAnsi="PingFang SC Semibold" w:eastAsia="宋体" w:cs="Arial"/>
          <w:color w:val="000000"/>
          <w:kern w:val="0"/>
          <w:sz w:val="24"/>
          <w:szCs w:val="24"/>
        </w:rPr>
      </w:pPr>
      <w:r>
        <w:rPr>
          <w:rFonts w:ascii="苹方-简" w:hAnsi="苹方-简" w:eastAsia="宋体" w:cs="Arial"/>
          <w:b/>
          <w:bCs/>
          <w:color w:val="000000"/>
          <w:kern w:val="0"/>
          <w:sz w:val="24"/>
          <w:szCs w:val="24"/>
        </w:rPr>
        <w:t>护理管理学试题一</w:t>
      </w:r>
    </w:p>
    <w:p>
      <w:pPr>
        <w:widowControl/>
        <w:numPr>
          <w:ilvl w:val="0"/>
          <w:numId w:val="1"/>
        </w:numPr>
        <w:spacing w:line="360" w:lineRule="auto"/>
        <w:jc w:val="left"/>
        <w:rPr>
          <w:rFonts w:ascii="宋体" w:hAnsi="宋体" w:eastAsia="宋体" w:cs="Arial"/>
          <w:color w:val="000000"/>
          <w:kern w:val="0"/>
          <w:szCs w:val="21"/>
        </w:rPr>
      </w:pPr>
      <w:r>
        <w:rPr>
          <w:rFonts w:ascii="宋体" w:hAnsi="宋体" w:eastAsia="宋体" w:cs="Arial"/>
          <w:color w:val="000000"/>
          <w:kern w:val="0"/>
          <w:szCs w:val="21"/>
        </w:rPr>
        <w:t>单选题（每题</w:t>
      </w:r>
      <w:r>
        <w:rPr>
          <w:rFonts w:ascii="宋体" w:hAnsi="宋体" w:eastAsia="宋体" w:cs="Helvetica"/>
          <w:color w:val="000000"/>
          <w:kern w:val="0"/>
          <w:szCs w:val="21"/>
        </w:rPr>
        <w:t>2</w:t>
      </w:r>
      <w:r>
        <w:rPr>
          <w:rFonts w:ascii="宋体" w:hAnsi="宋体" w:eastAsia="宋体" w:cs="Arial"/>
          <w:color w:val="000000"/>
          <w:kern w:val="0"/>
          <w:szCs w:val="21"/>
        </w:rPr>
        <w:t>分，共</w:t>
      </w:r>
      <w:r>
        <w:rPr>
          <w:rFonts w:ascii="宋体" w:hAnsi="宋体" w:eastAsia="宋体" w:cs="Helvetica"/>
          <w:color w:val="000000"/>
          <w:kern w:val="0"/>
          <w:szCs w:val="21"/>
        </w:rPr>
        <w:t>40</w:t>
      </w:r>
      <w:r>
        <w:rPr>
          <w:rFonts w:ascii="宋体" w:hAnsi="宋体" w:eastAsia="宋体" w:cs="Arial"/>
          <w:color w:val="000000"/>
          <w:kern w:val="0"/>
          <w:szCs w:val="21"/>
        </w:rPr>
        <w:t>分）</w:t>
      </w:r>
    </w:p>
    <w:p>
      <w:pPr>
        <w:widowControl/>
        <w:numPr>
          <w:ilvl w:val="0"/>
          <w:numId w:val="0"/>
        </w:numPr>
        <w:spacing w:line="360" w:lineRule="auto"/>
        <w:jc w:val="left"/>
        <w:rPr>
          <w:rFonts w:hint="eastAsia" w:ascii="宋体" w:hAnsi="宋体" w:eastAsia="宋体" w:cs="Arial"/>
          <w:color w:val="000000"/>
          <w:kern w:val="0"/>
          <w:szCs w:val="21"/>
        </w:rPr>
      </w:pPr>
      <w:r>
        <w:rPr>
          <w:rFonts w:ascii="宋体" w:hAnsi="宋体" w:eastAsia="宋体" w:cs="Arial"/>
          <w:color w:val="000000"/>
          <w:kern w:val="0"/>
          <w:szCs w:val="21"/>
        </w:rPr>
        <w:t>1.</w:t>
      </w:r>
      <w:r>
        <w:rPr>
          <w:rFonts w:hint="eastAsia" w:ascii="宋体" w:hAnsi="宋体" w:eastAsia="宋体" w:cs="Arial"/>
          <w:color w:val="000000"/>
          <w:kern w:val="0"/>
          <w:szCs w:val="21"/>
        </w:rPr>
        <w:t>护理管理人员与一般护士的根本区别在于 （     ）</w:t>
      </w:r>
    </w:p>
    <w:p>
      <w:pPr>
        <w:widowControl/>
        <w:numPr>
          <w:ilvl w:val="0"/>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A.需要与他人配合完成科室工作</w:t>
      </w:r>
    </w:p>
    <w:p>
      <w:pPr>
        <w:widowControl/>
        <w:numPr>
          <w:ilvl w:val="0"/>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B.需要从事具体的技术操作</w:t>
      </w:r>
    </w:p>
    <w:p>
      <w:pPr>
        <w:widowControl/>
        <w:numPr>
          <w:ilvl w:val="0"/>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 xml:space="preserve">C.需要对自己的工作成果负责 </w:t>
      </w:r>
    </w:p>
    <w:p>
      <w:pPr>
        <w:widowControl/>
        <w:numPr>
          <w:ilvl w:val="0"/>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 xml:space="preserve">D.需要协调他人的努力以实现科室目标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2.首次强调管理中人的因素的理论是（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A.人际关系学说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B.人的基本需要层次论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C.管理过程理论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D.群体行为理论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3.用数字表示预期效果的一种数字化的计划是（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A．宗旨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B．预算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C．目标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D．策略</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4.下列哪项是宽管理幅度的优点（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A.容易成为决策的“瓶颈”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B.上级有失控的危险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C.要求管理人员具备特殊的素质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D.迫使上级授权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5.下列哪项不属于卫生事业组织（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A.药品、生物制品、卫生材料的生产、供销及管理、检定机构</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B.红十字会</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C.妇幼保健机构</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D.卫生防疫机构</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6.护理人员对待护理工作的态度和在工作中的努力程度反映了护理人力资源的（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A.科学组合性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B.主观能动性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C.闲置消耗性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D.能力可变性</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7.护理人员排班应遵循的首要原则是（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 满足病人需要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B. 有效利用资源</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 . 降低人力成本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 合理组合人力</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8.下列属于领导者非权力性影响力的是(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A.传统因素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B.职位因素</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C.资历因素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D.能力因素</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9.直线权利是指(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 顾问性权利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B. 服务性权利</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 建议性权利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 命令性权利</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10.领导者以身作则，要别人做到的事，自己先做到，属于激励方法中的(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 关怀激励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 榜样激励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 表率激励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 荣誉激励</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11.关于期望理论及其在管理实践中应用的描述，下列哪项不正确:</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A.工作绩效与报酬的关联性对激励水平的高低有直接影响</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B.个人的期望值高，激励水平就高</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C.管理人员进行激励时应强调期望行为</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D.奖励对个人的吸引程度要影响激励水平</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12.下列情况下，适合使用单向沟通的是（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A.时间比较充裕，但问题比较棘手</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B.下属对解决方案的接受程度至关重要</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C.上级缺乏处理负反馈的能力，容易感情用事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D.下属能对解决问题提供有价值的信息和建议</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13.最分权化的沟通网络是（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A.链式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B.轮式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C.环式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D.全通道式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14.护士为病人输血时，发现输血袋有破损漏血现象，立即与血库联系退换有关事宜，属于(      )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A.事前控制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B.遥控控制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C.事后控制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D.现场控制</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15.</w:t>
      </w:r>
      <w:r>
        <w:rPr>
          <w:rFonts w:hint="default" w:ascii="宋体" w:hAnsi="宋体" w:eastAsia="宋体" w:cs="Arial"/>
          <w:color w:val="000000"/>
          <w:kern w:val="0"/>
          <w:szCs w:val="21"/>
        </w:rPr>
        <w:t>护理成本管理不包括(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A.编制护理预算</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B.开展护理成本核算</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C.进行护理成本-效益分析</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D.成本监控，利用所有资源提供高质量服务</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16.“卓越性质量”的衡量依据有（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A.体现顾客价值，追求顾客满意和忠诚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B.降低资源成本，减少差错和缺陷</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C.降低和抵御风险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D.以上都是</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17.拟订护理技术质量标准，下列提法不妥的是（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A.考虑到科学性、先进性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B.考虑到严肃性、稳定性</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C.应与现实相适应，基于现实又低于现实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D.简明扼要，繁简相宜</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18.“医院计算机网络系统能接受和储存临床医疗护理工作、教学、科研及医院管理部门的信息和数据，以供医院各类人员查用”。表明了护理信息的下列哪一特性（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A.可识别性</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B.不可储存性</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C.可传递性</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D.可分享性</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19.目前应用计算机管理系统在护理管理中不包括下列哪项（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A.住院病人医嘱处理系统</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B.住院病人信息管理系统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C.住院病人药物管理系统</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D.社区卫生服务处理系统</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20.下列哪项属于执业安全问题（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A.侵权行为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B.失职行为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C.错记血压    </w:t>
      </w:r>
    </w:p>
    <w:p>
      <w:pPr>
        <w:widowControl/>
        <w:numPr>
          <w:ilvl w:val="0"/>
          <w:numId w:val="0"/>
        </w:numPr>
        <w:spacing w:line="360" w:lineRule="auto"/>
        <w:jc w:val="left"/>
        <w:rPr>
          <w:rFonts w:hint="eastAsia" w:ascii="宋体" w:hAnsi="宋体" w:eastAsia="宋体" w:cs="Arial"/>
          <w:color w:val="000000"/>
          <w:kern w:val="0"/>
          <w:szCs w:val="21"/>
        </w:rPr>
      </w:pPr>
      <w:r>
        <w:rPr>
          <w:rFonts w:hint="default" w:ascii="宋体" w:hAnsi="宋体" w:eastAsia="宋体" w:cs="Arial"/>
          <w:color w:val="000000"/>
          <w:kern w:val="0"/>
          <w:szCs w:val="21"/>
        </w:rPr>
        <w:t xml:space="preserve">D.遭受人身伤害 </w:t>
      </w:r>
    </w:p>
    <w:p>
      <w:pPr>
        <w:widowControl/>
        <w:numPr>
          <w:ilvl w:val="0"/>
          <w:numId w:val="1"/>
        </w:numPr>
        <w:spacing w:line="360" w:lineRule="auto"/>
        <w:jc w:val="left"/>
        <w:rPr>
          <w:rFonts w:ascii="宋体" w:hAnsi="宋体" w:eastAsia="宋体" w:cs="Arial"/>
          <w:color w:val="000000"/>
          <w:kern w:val="0"/>
          <w:szCs w:val="21"/>
        </w:rPr>
      </w:pPr>
      <w:r>
        <w:rPr>
          <w:rFonts w:ascii="宋体" w:hAnsi="宋体" w:eastAsia="宋体" w:cs="Arial"/>
          <w:color w:val="000000"/>
          <w:kern w:val="0"/>
          <w:szCs w:val="21"/>
        </w:rPr>
        <w:t>多选题（每题</w:t>
      </w:r>
      <w:r>
        <w:rPr>
          <w:rFonts w:ascii="宋体" w:hAnsi="宋体" w:eastAsia="宋体" w:cs="Helvetica"/>
          <w:color w:val="000000"/>
          <w:kern w:val="0"/>
          <w:szCs w:val="21"/>
        </w:rPr>
        <w:t>2</w:t>
      </w:r>
      <w:r>
        <w:rPr>
          <w:rFonts w:ascii="宋体" w:hAnsi="宋体" w:eastAsia="宋体" w:cs="Arial"/>
          <w:color w:val="000000"/>
          <w:kern w:val="0"/>
          <w:szCs w:val="21"/>
        </w:rPr>
        <w:t>分，共</w:t>
      </w:r>
      <w:r>
        <w:rPr>
          <w:rFonts w:ascii="宋体" w:hAnsi="宋体" w:eastAsia="宋体" w:cs="Helvetica"/>
          <w:color w:val="000000"/>
          <w:kern w:val="0"/>
          <w:szCs w:val="21"/>
        </w:rPr>
        <w:t>20</w:t>
      </w:r>
      <w:r>
        <w:rPr>
          <w:rFonts w:ascii="宋体" w:hAnsi="宋体" w:eastAsia="宋体" w:cs="Arial"/>
          <w:color w:val="000000"/>
          <w:kern w:val="0"/>
          <w:szCs w:val="21"/>
        </w:rPr>
        <w:t>分）</w:t>
      </w:r>
    </w:p>
    <w:p>
      <w:pPr>
        <w:widowControl/>
        <w:numPr>
          <w:ilvl w:val="0"/>
          <w:numId w:val="0"/>
        </w:numPr>
        <w:spacing w:line="360" w:lineRule="auto"/>
        <w:jc w:val="left"/>
        <w:rPr>
          <w:rFonts w:hint="eastAsia" w:ascii="宋体" w:hAnsi="宋体" w:eastAsia="宋体" w:cs="Arial"/>
          <w:color w:val="000000"/>
          <w:kern w:val="0"/>
          <w:szCs w:val="21"/>
        </w:rPr>
      </w:pPr>
      <w:r>
        <w:rPr>
          <w:rFonts w:ascii="宋体" w:hAnsi="宋体" w:eastAsia="宋体" w:cs="Arial"/>
          <w:color w:val="000000"/>
          <w:kern w:val="0"/>
          <w:szCs w:val="21"/>
        </w:rPr>
        <w:t>1.</w:t>
      </w:r>
      <w:r>
        <w:rPr>
          <w:rFonts w:hint="eastAsia" w:ascii="宋体" w:hAnsi="宋体" w:eastAsia="宋体" w:cs="Arial"/>
          <w:color w:val="000000"/>
          <w:kern w:val="0"/>
          <w:szCs w:val="21"/>
        </w:rPr>
        <w:t>经济方法是以人们的物质利益的需要为基础，按照客观经济规律的要求，运用各种物质利益手段来执行管理职能，经济方法的特点 （   ）</w:t>
      </w:r>
    </w:p>
    <w:p>
      <w:pPr>
        <w:widowControl/>
        <w:numPr>
          <w:ilvl w:val="0"/>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A.利益性</w:t>
      </w:r>
    </w:p>
    <w:p>
      <w:pPr>
        <w:widowControl/>
        <w:numPr>
          <w:ilvl w:val="0"/>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B.交换性</w:t>
      </w:r>
    </w:p>
    <w:p>
      <w:pPr>
        <w:widowControl/>
        <w:numPr>
          <w:ilvl w:val="0"/>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C.关联性</w:t>
      </w:r>
    </w:p>
    <w:p>
      <w:pPr>
        <w:widowControl/>
        <w:numPr>
          <w:ilvl w:val="0"/>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D.精确性</w:t>
      </w:r>
    </w:p>
    <w:p>
      <w:pPr>
        <w:widowControl/>
        <w:numPr>
          <w:ilvl w:val="0"/>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E.具有较强的客观性</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2.科学管理阶段的代表理论有（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A.科学管理理论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B.管理过程理论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C.人类需要层次理论</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D.人际关系学说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E.行政组织理论</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3.属于高层管理者计划范畴的有（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A．设计组织改革方案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B．制定差错防范措施</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C．制定质量检查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D．制定操作程序</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E．制定单位发展规划</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4.我国医院护理管理体制主要有以下哪几种（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A.在院长领导下，护理副院长—护理部主任—科护士长—病室护士长，实施垂直管理</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B.床位不满500张，规模较小的医院，不设护理部主任，只设总护士长</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C.在医疗副院长领导下，护理部主任—科护士长—病区护士长，实施半垂直管理</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D.床位不满300张，规模较小的医院，不设护理部主任，只设总护士长</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E.200张病床以上大的科室才可设立科护士长</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5.护理人员招聘活动主要包括（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A.职务分析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B.人员能力测试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C.培训需求测评</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D.面谈测评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E.人员队伍规划</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6.费德勒的权变理论中认为最不利于领导效果的环境条件包括（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A.上下级关系差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B.工作任务结构不明确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C.领导者的职位权力弱</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D.下属的成熟度低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E.下属角色明确性差</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7.以下条目属于激励原则的是（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A．引导性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B．公开性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C．按需激励性</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D．时效性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E．合理性</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8.有效沟通的原则应包括下列（         ）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A．信息明确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B．组织结构完整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C．及时性</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D．非正式沟通策略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E．重视交谈与倾听技巧的原则</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9.衡量工作绩效的主体包括(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A．工作者本人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B．下级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C．同事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D．上级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E．职能部门的人员</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10.下列属于护理质量标准的有（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A.卫生部颁发的《医院管理评价指南（试行）》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B.医务人员岗位职责</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C.医疗护理技术操作常规                     </w:t>
      </w:r>
    </w:p>
    <w:p>
      <w:pPr>
        <w:widowControl/>
        <w:numPr>
          <w:ilvl w:val="0"/>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 xml:space="preserve">D.医院规章制度 </w:t>
      </w:r>
    </w:p>
    <w:p>
      <w:pPr>
        <w:widowControl/>
        <w:numPr>
          <w:ilvl w:val="0"/>
          <w:numId w:val="0"/>
        </w:numPr>
        <w:spacing w:line="360" w:lineRule="auto"/>
        <w:jc w:val="left"/>
        <w:rPr>
          <w:rFonts w:hint="eastAsia" w:ascii="宋体" w:hAnsi="宋体" w:eastAsia="宋体" w:cs="Arial"/>
          <w:color w:val="000000"/>
          <w:kern w:val="0"/>
          <w:szCs w:val="21"/>
        </w:rPr>
      </w:pPr>
      <w:r>
        <w:rPr>
          <w:rFonts w:hint="default" w:ascii="宋体" w:hAnsi="宋体" w:eastAsia="宋体" w:cs="Arial"/>
          <w:color w:val="000000"/>
          <w:kern w:val="0"/>
          <w:szCs w:val="21"/>
        </w:rPr>
        <w:t>E.《中华人民共和国护士管理办法》</w:t>
      </w:r>
    </w:p>
    <w:p>
      <w:pPr>
        <w:widowControl/>
        <w:numPr>
          <w:ilvl w:val="0"/>
          <w:numId w:val="1"/>
        </w:numPr>
        <w:spacing w:line="360" w:lineRule="auto"/>
        <w:jc w:val="left"/>
        <w:rPr>
          <w:rFonts w:ascii="宋体" w:hAnsi="宋体" w:eastAsia="宋体" w:cs="Arial"/>
          <w:color w:val="000000"/>
          <w:kern w:val="0"/>
          <w:szCs w:val="21"/>
        </w:rPr>
      </w:pPr>
      <w:r>
        <w:rPr>
          <w:rFonts w:ascii="宋体" w:hAnsi="宋体" w:eastAsia="宋体" w:cs="Arial"/>
          <w:color w:val="000000"/>
          <w:kern w:val="0"/>
          <w:szCs w:val="21"/>
        </w:rPr>
        <w:t>判断题（每题</w:t>
      </w:r>
      <w:r>
        <w:rPr>
          <w:rFonts w:ascii="宋体" w:hAnsi="宋体" w:eastAsia="宋体" w:cs="Helvetica"/>
          <w:color w:val="000000"/>
          <w:kern w:val="0"/>
          <w:szCs w:val="21"/>
        </w:rPr>
        <w:t>2</w:t>
      </w:r>
      <w:r>
        <w:rPr>
          <w:rFonts w:ascii="宋体" w:hAnsi="宋体" w:eastAsia="宋体" w:cs="Arial"/>
          <w:color w:val="000000"/>
          <w:kern w:val="0"/>
          <w:szCs w:val="21"/>
        </w:rPr>
        <w:t>分，共</w:t>
      </w:r>
      <w:r>
        <w:rPr>
          <w:rFonts w:ascii="宋体" w:hAnsi="宋体" w:eastAsia="宋体" w:cs="Helvetica"/>
          <w:color w:val="000000"/>
          <w:kern w:val="0"/>
          <w:szCs w:val="21"/>
        </w:rPr>
        <w:t>20</w:t>
      </w:r>
      <w:r>
        <w:rPr>
          <w:rFonts w:ascii="宋体" w:hAnsi="宋体" w:eastAsia="宋体" w:cs="Arial"/>
          <w:color w:val="000000"/>
          <w:kern w:val="0"/>
          <w:szCs w:val="21"/>
        </w:rPr>
        <w:t>分）</w:t>
      </w:r>
    </w:p>
    <w:p>
      <w:pPr>
        <w:widowControl/>
        <w:numPr>
          <w:ilvl w:val="0"/>
          <w:numId w:val="2"/>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行政管理方法只能在行政权力所能够管辖的范围内起作用。</w:t>
      </w:r>
    </w:p>
    <w:p>
      <w:pPr>
        <w:widowControl/>
        <w:numPr>
          <w:ilvl w:val="0"/>
          <w:numId w:val="2"/>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企业唯一的目标是实现经营利润的最大化。</w:t>
      </w:r>
    </w:p>
    <w:p>
      <w:pPr>
        <w:widowControl/>
        <w:numPr>
          <w:ilvl w:val="0"/>
          <w:numId w:val="2"/>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C类工作特征是不迫切，后果影响小。</w:t>
      </w:r>
    </w:p>
    <w:p>
      <w:pPr>
        <w:widowControl/>
        <w:numPr>
          <w:ilvl w:val="0"/>
          <w:numId w:val="2"/>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护理人力管理是在保证护理质量的前提下把人员成本消耗控制在最低程度。</w:t>
      </w:r>
    </w:p>
    <w:p>
      <w:pPr>
        <w:widowControl/>
        <w:numPr>
          <w:ilvl w:val="0"/>
          <w:numId w:val="2"/>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领导者的影响力来源于外界赋予的职位权力。</w:t>
      </w:r>
    </w:p>
    <w:p>
      <w:pPr>
        <w:widowControl/>
        <w:numPr>
          <w:ilvl w:val="0"/>
          <w:numId w:val="2"/>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在强化理论中，负强化和惩罚本质上是一致的。</w:t>
      </w:r>
    </w:p>
    <w:p>
      <w:pPr>
        <w:widowControl/>
        <w:numPr>
          <w:ilvl w:val="0"/>
          <w:numId w:val="2"/>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安全管理强调的是减少事故，给劳动者以最佳的工作环境。而风险管理的目标是为了尽可能地减少风险的经济损失。</w:t>
      </w:r>
    </w:p>
    <w:p>
      <w:pPr>
        <w:widowControl/>
        <w:numPr>
          <w:ilvl w:val="0"/>
          <w:numId w:val="2"/>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护理技术操作的质量标准分为准备质量标准、过程质量标准、终末质量标准。</w:t>
      </w:r>
    </w:p>
    <w:p>
      <w:pPr>
        <w:widowControl/>
        <w:numPr>
          <w:ilvl w:val="0"/>
          <w:numId w:val="2"/>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 xml:space="preserve"> 无论多么庞大的信息，都可储存于计算机的硬盘、软盘、光盘等储存装置中，用户可通过快速的检索，获得所需要的信息资料，称为为信息的可浓缩性。</w:t>
      </w:r>
    </w:p>
    <w:p>
      <w:pPr>
        <w:widowControl/>
        <w:numPr>
          <w:ilvl w:val="0"/>
          <w:numId w:val="2"/>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 xml:space="preserve">护士有承担预防保健工作、宣传防病治病知识、进行康复指导、开展健康教育、提供卫生咨询的义务。 </w:t>
      </w:r>
    </w:p>
    <w:p>
      <w:pPr>
        <w:widowControl/>
        <w:numPr>
          <w:ilvl w:val="0"/>
          <w:numId w:val="3"/>
        </w:numPr>
        <w:spacing w:line="360" w:lineRule="auto"/>
        <w:jc w:val="left"/>
        <w:rPr>
          <w:rFonts w:ascii="宋体" w:hAnsi="宋体" w:eastAsia="宋体" w:cs="Arial"/>
          <w:color w:val="000000"/>
          <w:kern w:val="0"/>
          <w:szCs w:val="21"/>
        </w:rPr>
      </w:pPr>
      <w:r>
        <w:rPr>
          <w:rFonts w:ascii="宋体" w:hAnsi="宋体" w:eastAsia="宋体" w:cs="Arial"/>
          <w:color w:val="000000"/>
          <w:kern w:val="0"/>
          <w:szCs w:val="21"/>
        </w:rPr>
        <w:t>简答题（每题</w:t>
      </w:r>
      <w:r>
        <w:rPr>
          <w:rFonts w:ascii="宋体" w:hAnsi="宋体" w:eastAsia="宋体" w:cs="Helvetica"/>
          <w:color w:val="000000"/>
          <w:kern w:val="0"/>
          <w:szCs w:val="21"/>
        </w:rPr>
        <w:t>10</w:t>
      </w:r>
      <w:r>
        <w:rPr>
          <w:rFonts w:ascii="宋体" w:hAnsi="宋体" w:eastAsia="宋体" w:cs="Arial"/>
          <w:color w:val="000000"/>
          <w:kern w:val="0"/>
          <w:szCs w:val="21"/>
        </w:rPr>
        <w:t>分，共</w:t>
      </w:r>
      <w:r>
        <w:rPr>
          <w:rFonts w:ascii="宋体" w:hAnsi="宋体" w:eastAsia="宋体" w:cs="Helvetica"/>
          <w:color w:val="000000"/>
          <w:kern w:val="0"/>
          <w:szCs w:val="21"/>
        </w:rPr>
        <w:t>20</w:t>
      </w:r>
      <w:r>
        <w:rPr>
          <w:rFonts w:ascii="宋体" w:hAnsi="宋体" w:eastAsia="宋体" w:cs="Arial"/>
          <w:color w:val="000000"/>
          <w:kern w:val="0"/>
          <w:szCs w:val="21"/>
        </w:rPr>
        <w:t>分）</w:t>
      </w:r>
    </w:p>
    <w:p>
      <w:pPr>
        <w:widowControl/>
        <w:numPr>
          <w:ilvl w:val="0"/>
          <w:numId w:val="4"/>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护士长在护士职业生涯发展中的责任和任务有哪些？</w:t>
      </w:r>
    </w:p>
    <w:p>
      <w:pPr>
        <w:widowControl/>
        <w:numPr>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2.简要回答阐述赫茨伯格双因素理论的主要观点。</w:t>
      </w: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ascii="苹方-简" w:hAnsi="苹方-简" w:eastAsia="宋体" w:cs="Arial"/>
          <w:b/>
          <w:bCs/>
          <w:color w:val="000000"/>
          <w:kern w:val="0"/>
          <w:sz w:val="24"/>
          <w:szCs w:val="24"/>
        </w:rPr>
      </w:pPr>
    </w:p>
    <w:p>
      <w:pPr>
        <w:widowControl/>
        <w:jc w:val="center"/>
        <w:rPr>
          <w:rFonts w:hint="eastAsia" w:ascii="PingFang SC Semibold" w:hAnsi="PingFang SC Semibold" w:eastAsia="宋体" w:cs="Arial"/>
          <w:color w:val="000000"/>
          <w:kern w:val="0"/>
          <w:sz w:val="24"/>
          <w:szCs w:val="24"/>
        </w:rPr>
      </w:pPr>
      <w:bookmarkStart w:id="0" w:name="_GoBack"/>
      <w:bookmarkEnd w:id="0"/>
      <w:r>
        <w:rPr>
          <w:rFonts w:ascii="苹方-简" w:hAnsi="苹方-简" w:eastAsia="宋体" w:cs="Arial"/>
          <w:b/>
          <w:bCs/>
          <w:color w:val="000000"/>
          <w:kern w:val="0"/>
          <w:sz w:val="24"/>
          <w:szCs w:val="24"/>
        </w:rPr>
        <w:t>护理管理学试题一答案</w:t>
      </w:r>
    </w:p>
    <w:p>
      <w:pPr>
        <w:widowControl/>
        <w:numPr>
          <w:ilvl w:val="0"/>
          <w:numId w:val="5"/>
        </w:numPr>
        <w:spacing w:line="360" w:lineRule="auto"/>
        <w:jc w:val="left"/>
        <w:rPr>
          <w:rFonts w:ascii="宋体" w:hAnsi="宋体" w:eastAsia="宋体" w:cs="Arial"/>
          <w:color w:val="000000"/>
          <w:kern w:val="0"/>
          <w:szCs w:val="21"/>
        </w:rPr>
      </w:pPr>
      <w:r>
        <w:rPr>
          <w:rFonts w:ascii="宋体" w:hAnsi="宋体" w:eastAsia="宋体" w:cs="Arial"/>
          <w:color w:val="000000"/>
          <w:kern w:val="0"/>
          <w:szCs w:val="21"/>
        </w:rPr>
        <w:t>单选题（每题</w:t>
      </w:r>
      <w:r>
        <w:rPr>
          <w:rFonts w:ascii="宋体" w:hAnsi="宋体" w:eastAsia="宋体" w:cs="Helvetica"/>
          <w:color w:val="000000"/>
          <w:kern w:val="0"/>
          <w:szCs w:val="21"/>
        </w:rPr>
        <w:t>2</w:t>
      </w:r>
      <w:r>
        <w:rPr>
          <w:rFonts w:ascii="宋体" w:hAnsi="宋体" w:eastAsia="宋体" w:cs="Arial"/>
          <w:color w:val="000000"/>
          <w:kern w:val="0"/>
          <w:szCs w:val="21"/>
        </w:rPr>
        <w:t>分，共</w:t>
      </w:r>
      <w:r>
        <w:rPr>
          <w:rFonts w:ascii="宋体" w:hAnsi="宋体" w:eastAsia="宋体" w:cs="Helvetica"/>
          <w:color w:val="000000"/>
          <w:kern w:val="0"/>
          <w:szCs w:val="21"/>
        </w:rPr>
        <w:t>40</w:t>
      </w:r>
      <w:r>
        <w:rPr>
          <w:rFonts w:ascii="宋体" w:hAnsi="宋体" w:eastAsia="宋体" w:cs="Arial"/>
          <w:color w:val="000000"/>
          <w:kern w:val="0"/>
          <w:szCs w:val="21"/>
        </w:rPr>
        <w:t>分）</w:t>
      </w:r>
    </w:p>
    <w:p>
      <w:pPr>
        <w:widowControl/>
        <w:numPr>
          <w:ilvl w:val="0"/>
          <w:numId w:val="6"/>
        </w:numPr>
        <w:spacing w:line="360" w:lineRule="auto"/>
        <w:jc w:val="left"/>
        <w:rPr>
          <w:rFonts w:ascii="宋体" w:hAnsi="宋体" w:eastAsia="宋体" w:cs="Arial"/>
          <w:color w:val="000000"/>
          <w:kern w:val="0"/>
          <w:szCs w:val="21"/>
        </w:rPr>
      </w:pPr>
      <w:r>
        <w:rPr>
          <w:rFonts w:ascii="宋体" w:hAnsi="宋体" w:eastAsia="宋体" w:cs="Arial"/>
          <w:color w:val="000000"/>
          <w:kern w:val="0"/>
          <w:szCs w:val="21"/>
        </w:rPr>
        <w:t>D 2.A 3.B 4.</w:t>
      </w:r>
      <w:r>
        <w:rPr>
          <w:rFonts w:ascii="宋体" w:hAnsi="宋体" w:eastAsia="宋体" w:cs="Arial"/>
          <w:color w:val="000000"/>
          <w:kern w:val="0"/>
          <w:szCs w:val="21"/>
        </w:rPr>
        <w:t>D 5.B 6.B 7.A 8.D 9.D 10.C 11.B 12.C 13.D 14.D 15.D 16.D 17.C 18.D 19.D 20.D</w:t>
      </w:r>
    </w:p>
    <w:p>
      <w:pPr>
        <w:widowControl/>
        <w:spacing w:line="360" w:lineRule="auto"/>
        <w:jc w:val="left"/>
        <w:rPr>
          <w:rFonts w:ascii="宋体" w:hAnsi="宋体" w:eastAsia="宋体" w:cs="Arial"/>
          <w:color w:val="000000"/>
          <w:kern w:val="0"/>
          <w:szCs w:val="21"/>
        </w:rPr>
      </w:pPr>
      <w:r>
        <w:rPr>
          <w:rFonts w:hint="eastAsia" w:ascii="宋体" w:hAnsi="宋体" w:eastAsia="宋体" w:cs="Arial"/>
          <w:color w:val="000000"/>
          <w:kern w:val="0"/>
          <w:szCs w:val="21"/>
        </w:rPr>
        <w:t>二、</w:t>
      </w:r>
      <w:r>
        <w:rPr>
          <w:rFonts w:ascii="宋体" w:hAnsi="宋体" w:eastAsia="宋体" w:cs="Arial"/>
          <w:color w:val="000000"/>
          <w:kern w:val="0"/>
          <w:szCs w:val="21"/>
        </w:rPr>
        <w:t>多选题（每题</w:t>
      </w:r>
      <w:r>
        <w:rPr>
          <w:rFonts w:ascii="宋体" w:hAnsi="宋体" w:eastAsia="宋体" w:cs="Helvetica"/>
          <w:color w:val="000000"/>
          <w:kern w:val="0"/>
          <w:szCs w:val="21"/>
        </w:rPr>
        <w:t>2</w:t>
      </w:r>
      <w:r>
        <w:rPr>
          <w:rFonts w:ascii="宋体" w:hAnsi="宋体" w:eastAsia="宋体" w:cs="Arial"/>
          <w:color w:val="000000"/>
          <w:kern w:val="0"/>
          <w:szCs w:val="21"/>
        </w:rPr>
        <w:t>分，共</w:t>
      </w:r>
      <w:r>
        <w:rPr>
          <w:rFonts w:ascii="宋体" w:hAnsi="宋体" w:eastAsia="宋体" w:cs="Helvetica"/>
          <w:color w:val="000000"/>
          <w:kern w:val="0"/>
          <w:szCs w:val="21"/>
        </w:rPr>
        <w:t>20</w:t>
      </w:r>
      <w:r>
        <w:rPr>
          <w:rFonts w:ascii="宋体" w:hAnsi="宋体" w:eastAsia="宋体" w:cs="Arial"/>
          <w:color w:val="000000"/>
          <w:kern w:val="0"/>
          <w:szCs w:val="21"/>
        </w:rPr>
        <w:t>分）</w:t>
      </w:r>
    </w:p>
    <w:p>
      <w:pPr>
        <w:widowControl/>
        <w:spacing w:line="360" w:lineRule="auto"/>
        <w:jc w:val="left"/>
        <w:rPr>
          <w:rFonts w:ascii="宋体" w:hAnsi="宋体" w:eastAsia="宋体" w:cs="Arial"/>
          <w:color w:val="000000"/>
          <w:kern w:val="0"/>
          <w:szCs w:val="21"/>
        </w:rPr>
      </w:pPr>
      <w:r>
        <w:rPr>
          <w:rFonts w:ascii="宋体" w:hAnsi="宋体" w:eastAsia="宋体" w:cs="Arial"/>
          <w:color w:val="000000"/>
          <w:kern w:val="0"/>
          <w:szCs w:val="21"/>
        </w:rPr>
        <w:t>1.ABC 2.ABE 3.AE 4.</w:t>
      </w:r>
      <w:r>
        <w:rPr>
          <w:rFonts w:ascii="宋体" w:hAnsi="宋体" w:eastAsia="宋体" w:cs="Arial"/>
          <w:color w:val="000000"/>
          <w:kern w:val="0"/>
          <w:szCs w:val="21"/>
        </w:rPr>
        <w:t>ACD 5.ABCD 6.ABD 7.ACDE 8.ABCDE 9.ABCDE 10.ABCDE</w:t>
      </w:r>
    </w:p>
    <w:p>
      <w:pPr>
        <w:widowControl/>
        <w:spacing w:line="360" w:lineRule="auto"/>
        <w:jc w:val="left"/>
        <w:rPr>
          <w:rFonts w:ascii="宋体" w:hAnsi="宋体" w:eastAsia="宋体" w:cs="Arial"/>
          <w:color w:val="000000"/>
          <w:kern w:val="0"/>
          <w:szCs w:val="21"/>
        </w:rPr>
      </w:pPr>
      <w:r>
        <w:rPr>
          <w:rFonts w:hint="eastAsia" w:ascii="宋体" w:hAnsi="宋体" w:eastAsia="宋体" w:cs="Helvetica"/>
          <w:color w:val="000000"/>
          <w:kern w:val="0"/>
          <w:szCs w:val="21"/>
        </w:rPr>
        <w:t>三、</w:t>
      </w:r>
      <w:r>
        <w:rPr>
          <w:rFonts w:ascii="宋体" w:hAnsi="宋体" w:eastAsia="宋体" w:cs="Arial"/>
          <w:color w:val="000000"/>
          <w:kern w:val="0"/>
          <w:szCs w:val="21"/>
        </w:rPr>
        <w:t>判断题（每题</w:t>
      </w:r>
      <w:r>
        <w:rPr>
          <w:rFonts w:ascii="宋体" w:hAnsi="宋体" w:eastAsia="宋体" w:cs="Helvetica"/>
          <w:color w:val="000000"/>
          <w:kern w:val="0"/>
          <w:szCs w:val="21"/>
        </w:rPr>
        <w:t>2</w:t>
      </w:r>
      <w:r>
        <w:rPr>
          <w:rFonts w:ascii="宋体" w:hAnsi="宋体" w:eastAsia="宋体" w:cs="Arial"/>
          <w:color w:val="000000"/>
          <w:kern w:val="0"/>
          <w:szCs w:val="21"/>
        </w:rPr>
        <w:t>分，共</w:t>
      </w:r>
      <w:r>
        <w:rPr>
          <w:rFonts w:ascii="宋体" w:hAnsi="宋体" w:eastAsia="宋体" w:cs="Helvetica"/>
          <w:color w:val="000000"/>
          <w:kern w:val="0"/>
          <w:szCs w:val="21"/>
        </w:rPr>
        <w:t>20</w:t>
      </w:r>
      <w:r>
        <w:rPr>
          <w:rFonts w:ascii="宋体" w:hAnsi="宋体" w:eastAsia="宋体" w:cs="Arial"/>
          <w:color w:val="000000"/>
          <w:kern w:val="0"/>
          <w:szCs w:val="21"/>
        </w:rPr>
        <w:t>分）</w:t>
      </w:r>
    </w:p>
    <w:p>
      <w:pPr>
        <w:widowControl/>
        <w:spacing w:line="360" w:lineRule="auto"/>
        <w:jc w:val="left"/>
        <w:rPr>
          <w:rFonts w:ascii="宋体" w:hAnsi="宋体" w:eastAsia="宋体" w:cs="Arial"/>
          <w:color w:val="000000"/>
          <w:kern w:val="0"/>
          <w:szCs w:val="21"/>
        </w:rPr>
      </w:pPr>
      <w:r>
        <w:rPr>
          <w:rFonts w:ascii="宋体" w:hAnsi="宋体" w:eastAsia="宋体" w:cs="Arial"/>
          <w:color w:val="000000"/>
          <w:kern w:val="0"/>
          <w:szCs w:val="21"/>
        </w:rPr>
        <w:t>1.</w:t>
      </w:r>
      <w:r>
        <w:rPr>
          <w:rFonts w:hint="default" w:ascii="Arial" w:hAnsi="Arial" w:eastAsia="宋体" w:cs="Arial"/>
          <w:color w:val="000000"/>
          <w:kern w:val="0"/>
          <w:szCs w:val="21"/>
        </w:rPr>
        <w:t>√ 2.× 3.√</w:t>
      </w:r>
      <w:r>
        <w:rPr>
          <w:rFonts w:hint="default" w:ascii="Arial" w:hAnsi="Arial" w:eastAsia="宋体" w:cs="Arial"/>
          <w:color w:val="000000"/>
          <w:kern w:val="0"/>
          <w:szCs w:val="21"/>
        </w:rPr>
        <w:t xml:space="preserve"> 4.√ 5.× 6.× 7.√ 8.√ 9.× 10.√</w:t>
      </w:r>
    </w:p>
    <w:p>
      <w:pPr>
        <w:widowControl/>
        <w:numPr>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四、简答题（每题10分，共20分）</w:t>
      </w:r>
    </w:p>
    <w:p>
      <w:pPr>
        <w:widowControl/>
        <w:numPr>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1.护士长在护士职业生涯发展中的责任和任务有哪些？</w:t>
      </w:r>
    </w:p>
    <w:p>
      <w:pPr>
        <w:widowControl/>
        <w:numPr>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1)对本部门护理人员的日常工作能力进行评估，提供建议和反馈，帮助护士进行职业定位；2)根据护士个人特长进行分工，为护士展现和发展个人潜能提供机会；</w:t>
      </w:r>
    </w:p>
    <w:p>
      <w:pPr>
        <w:widowControl/>
        <w:numPr>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3)对护士个人职业生涯发展提供咨询和参考意见；</w:t>
      </w:r>
    </w:p>
    <w:p>
      <w:pPr>
        <w:widowControl/>
        <w:numPr>
          <w:numId w:val="0"/>
        </w:numPr>
        <w:spacing w:line="360" w:lineRule="auto"/>
        <w:jc w:val="left"/>
        <w:rPr>
          <w:rFonts w:hint="eastAsia" w:ascii="宋体" w:hAnsi="宋体" w:eastAsia="宋体" w:cs="Arial"/>
          <w:color w:val="000000"/>
          <w:kern w:val="0"/>
          <w:szCs w:val="21"/>
        </w:rPr>
      </w:pPr>
      <w:r>
        <w:rPr>
          <w:rFonts w:hint="eastAsia" w:ascii="宋体" w:hAnsi="宋体" w:eastAsia="宋体" w:cs="Arial"/>
          <w:color w:val="000000"/>
          <w:kern w:val="0"/>
          <w:szCs w:val="21"/>
        </w:rPr>
        <w:t>4)促进和鼓励本部门护士在组织内晋升。</w:t>
      </w:r>
    </w:p>
    <w:p>
      <w:pPr>
        <w:widowControl/>
        <w:numPr>
          <w:numId w:val="0"/>
        </w:numPr>
        <w:spacing w:line="360" w:lineRule="auto"/>
        <w:jc w:val="left"/>
        <w:rPr>
          <w:rFonts w:hint="default" w:ascii="宋体" w:hAnsi="宋体" w:eastAsia="宋体" w:cs="Arial"/>
          <w:color w:val="000000"/>
          <w:kern w:val="0"/>
          <w:szCs w:val="21"/>
        </w:rPr>
      </w:pPr>
      <w:r>
        <w:rPr>
          <w:rFonts w:hint="default" w:ascii="宋体" w:hAnsi="宋体" w:eastAsia="宋体" w:cs="Arial"/>
          <w:color w:val="000000"/>
          <w:kern w:val="0"/>
          <w:szCs w:val="21"/>
        </w:rPr>
        <w:t>2.简要回答阐述赫茨伯格双因素理论的主要观点。</w:t>
      </w:r>
    </w:p>
    <w:p>
      <w:pPr>
        <w:widowControl/>
        <w:numPr>
          <w:numId w:val="0"/>
        </w:numPr>
        <w:spacing w:line="360" w:lineRule="auto"/>
        <w:jc w:val="left"/>
        <w:rPr>
          <w:rFonts w:hint="eastAsia" w:ascii="宋体" w:hAnsi="宋体" w:eastAsia="宋体" w:cs="Arial"/>
          <w:color w:val="000000"/>
          <w:kern w:val="0"/>
          <w:szCs w:val="21"/>
        </w:rPr>
      </w:pPr>
      <w:r>
        <w:rPr>
          <w:rFonts w:hint="default" w:ascii="宋体" w:hAnsi="宋体" w:eastAsia="宋体" w:cs="Arial"/>
          <w:color w:val="000000"/>
          <w:kern w:val="0"/>
          <w:szCs w:val="21"/>
        </w:rPr>
        <w:t>赫茨伯格认为：与人努力工作的动机相关的因素有两类：其一，保健因素，其二，激励因素。这是一个从不存在满意到存在满意的连续性过程，也是一个从存在不满意到不存在不满意的连续性过程。双因素理论认为，导致员工满意的因素和导致员工不满意的因素是有本质差别的。保健因素，又称为维持因素，属于外在因素，是导致员工不满意存在或不存在的原因。这类因素能维持职工安心工作，如职工的工资水平、福利待遇、组织管理制度、工作环境等。保健因素本身不会对个体产生激励作用，但能够阻止激励作用的发生。激励因素，属于内在因素，注重工作本身对职工的意义，有利于激励职工的进取心，主要与员工满意存在或不存在有关。这些因素包括了：工作上的成就感；对未来发展的期望；职务上的责任感；工作表现机会和工作带来的愉悦等。赫茨伯格认为：“不满意”的对立面是“没有不满意”而不是“满意”；同样，“满意”的对立面是“没有满意”而不是“不满意”。只有重视员工的成功感、责任感、对他们的工作认可等才能真正使员工满意，激励他们的工作热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等线">
    <w:altName w:val="汉仪中等线KW"/>
    <w:panose1 w:val="00000000000000000000"/>
    <w:charset w:val="86"/>
    <w:family w:val="auto"/>
    <w:pitch w:val="default"/>
    <w:sig w:usb0="00000000" w:usb1="00000000" w:usb2="00000016" w:usb3="00000000" w:csb0="0004000F" w:csb1="00000000"/>
  </w:font>
  <w:font w:name="PingFang SC Semibold">
    <w:altName w:val="苹方-简"/>
    <w:panose1 w:val="00000000000000000000"/>
    <w:charset w:val="00"/>
    <w:family w:val="roman"/>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Helvetica">
    <w:panose1 w:val="00000000000000000000"/>
    <w:charset w:val="00"/>
    <w:family w:val="swiss"/>
    <w:pitch w:val="default"/>
    <w:sig w:usb0="E00002FF" w:usb1="5000785B" w:usb2="00000000" w:usb3="00000000" w:csb0="2000019F" w:csb1="4F010000"/>
  </w:font>
  <w:font w:name="等线 Light">
    <w:altName w:val="汉仪中等线KW"/>
    <w:panose1 w:val="00000000000000000000"/>
    <w:charset w:val="86"/>
    <w:family w:val="auto"/>
    <w:pitch w:val="default"/>
    <w:sig w:usb0="00000000" w:usb1="00000000" w:usb2="00000016" w:usb3="00000000" w:csb0="0004000F"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宋体">
    <w:altName w:val="苹方-简"/>
    <w:panose1 w:val="00000000000000000000"/>
    <w:charset w:val="86"/>
    <w:family w:val="auto"/>
    <w:pitch w:val="default"/>
    <w:sig w:usb0="00000000" w:usb1="00000000" w:usb2="00000016" w:usb3="00000000" w:csb0="00040001" w:csb1="00000000"/>
  </w:font>
  <w:font w:name="Cambria Math">
    <w:panose1 w:val="02040503050406030204"/>
    <w:charset w:val="00"/>
    <w:family w:val="auto"/>
    <w:pitch w:val="default"/>
    <w:sig w:usb0="E00006FF" w:usb1="420024FF" w:usb2="02000000" w:usb3="00000000" w:csb0="2000019F"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25DD3"/>
    <w:multiLevelType w:val="singleLevel"/>
    <w:tmpl w:val="5EA25DD3"/>
    <w:lvl w:ilvl="0" w:tentative="0">
      <w:start w:val="1"/>
      <w:numFmt w:val="chineseCounting"/>
      <w:suff w:val="nothing"/>
      <w:lvlText w:val="%1、"/>
      <w:lvlJc w:val="left"/>
    </w:lvl>
  </w:abstractNum>
  <w:abstractNum w:abstractNumId="1">
    <w:nsid w:val="5EA25E01"/>
    <w:multiLevelType w:val="singleLevel"/>
    <w:tmpl w:val="5EA25E01"/>
    <w:lvl w:ilvl="0" w:tentative="0">
      <w:start w:val="1"/>
      <w:numFmt w:val="chineseCounting"/>
      <w:suff w:val="nothing"/>
      <w:lvlText w:val="%1、"/>
      <w:lvlJc w:val="left"/>
    </w:lvl>
  </w:abstractNum>
  <w:abstractNum w:abstractNumId="2">
    <w:nsid w:val="5EA260E8"/>
    <w:multiLevelType w:val="singleLevel"/>
    <w:tmpl w:val="5EA260E8"/>
    <w:lvl w:ilvl="0" w:tentative="0">
      <w:start w:val="1"/>
      <w:numFmt w:val="decimal"/>
      <w:suff w:val="nothing"/>
      <w:lvlText w:val="%1."/>
      <w:lvlJc w:val="left"/>
    </w:lvl>
  </w:abstractNum>
  <w:abstractNum w:abstractNumId="3">
    <w:nsid w:val="5EAC0FF9"/>
    <w:multiLevelType w:val="singleLevel"/>
    <w:tmpl w:val="5EAC0FF9"/>
    <w:lvl w:ilvl="0" w:tentative="0">
      <w:start w:val="1"/>
      <w:numFmt w:val="decimal"/>
      <w:suff w:val="nothing"/>
      <w:lvlText w:val="%1."/>
      <w:lvlJc w:val="left"/>
    </w:lvl>
  </w:abstractNum>
  <w:abstractNum w:abstractNumId="4">
    <w:nsid w:val="5EAC13BF"/>
    <w:multiLevelType w:val="singleLevel"/>
    <w:tmpl w:val="5EAC13BF"/>
    <w:lvl w:ilvl="0" w:tentative="0">
      <w:start w:val="4"/>
      <w:numFmt w:val="chineseCounting"/>
      <w:suff w:val="nothing"/>
      <w:lvlText w:val="%1、"/>
      <w:lvlJc w:val="left"/>
    </w:lvl>
  </w:abstractNum>
  <w:abstractNum w:abstractNumId="5">
    <w:nsid w:val="5EAC2118"/>
    <w:multiLevelType w:val="singleLevel"/>
    <w:tmpl w:val="5EAC2118"/>
    <w:lvl w:ilvl="0" w:tentative="0">
      <w:start w:val="1"/>
      <w:numFmt w:val="decimal"/>
      <w:suff w:val="nothing"/>
      <w:lvlText w:val="%1."/>
      <w:lvlJc w:val="left"/>
    </w:lvl>
  </w:abstractNum>
  <w:num w:numId="1">
    <w:abstractNumId w:val="0"/>
  </w:num>
  <w:num w:numId="2">
    <w:abstractNumId w:val="2"/>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BF7DFF"/>
    <w:rsid w:val="76775F0D"/>
    <w:rsid w:val="76FCA627"/>
    <w:rsid w:val="7B7E8A3A"/>
    <w:rsid w:val="7BA73433"/>
    <w:rsid w:val="CA3D008A"/>
    <w:rsid w:val="F2FEC497"/>
    <w:rsid w:val="FDBF7DFF"/>
    <w:rsid w:val="FEEBAEC7"/>
    <w:rsid w:val="FF6BB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Office_2.1.2.3417_F1E327BC-269C-435d-A152-05C5408002CA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2020-04-24T19:12:00Z</dcterms:created>
  <dc:creator>mac</dc:creator>
  <cp:lastModifiedBy>mac</cp:lastModifiedBy>
  <dcterms:modified xsi:type="dcterms:W3CDTF">2020-05-01T21:25:44Z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2052-2.1.2.3417</vt:lpwstr>
  </property>
</Properties>
</file>