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PingFang SC Semibold" w:hAnsi="PingFang SC Semibold" w:eastAsia="宋体" w:cs="Arial"/>
          <w:color w:val="000000"/>
          <w:kern w:val="0"/>
          <w:sz w:val="24"/>
          <w:szCs w:val="24"/>
        </w:rPr>
      </w:pPr>
      <w:r>
        <w:rPr>
          <w:rFonts w:ascii="苹方-简" w:hAnsi="苹方-简" w:eastAsia="宋体" w:cs="Arial"/>
          <w:b/>
          <w:bCs/>
          <w:color w:val="000000"/>
          <w:kern w:val="0"/>
          <w:sz w:val="24"/>
          <w:szCs w:val="24"/>
        </w:rPr>
        <w:t>护理管理学试题二</w:t>
      </w: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eastAsia="宋体" w:cs="Arial"/>
          <w:color w:val="000000"/>
          <w:kern w:val="0"/>
          <w:szCs w:val="21"/>
        </w:rPr>
      </w:pPr>
      <w:r>
        <w:rPr>
          <w:rFonts w:ascii="宋体" w:hAnsi="宋体" w:eastAsia="宋体" w:cs="Arial"/>
          <w:color w:val="000000"/>
          <w:kern w:val="0"/>
          <w:szCs w:val="21"/>
        </w:rPr>
        <w:t>单选题（每题</w:t>
      </w:r>
      <w:r>
        <w:rPr>
          <w:rFonts w:ascii="宋体" w:hAnsi="宋体" w:eastAsia="宋体" w:cs="Helvetica"/>
          <w:color w:val="000000"/>
          <w:kern w:val="0"/>
          <w:szCs w:val="21"/>
        </w:rPr>
        <w:t>2</w:t>
      </w:r>
      <w:r>
        <w:rPr>
          <w:rFonts w:ascii="宋体" w:hAnsi="宋体" w:eastAsia="宋体" w:cs="Arial"/>
          <w:color w:val="000000"/>
          <w:kern w:val="0"/>
          <w:szCs w:val="21"/>
        </w:rPr>
        <w:t>分，共</w:t>
      </w:r>
      <w:r>
        <w:rPr>
          <w:rFonts w:ascii="宋体" w:hAnsi="宋体" w:eastAsia="宋体" w:cs="Helvetica"/>
          <w:color w:val="000000"/>
          <w:kern w:val="0"/>
          <w:szCs w:val="21"/>
        </w:rPr>
        <w:t>40</w:t>
      </w:r>
      <w:r>
        <w:rPr>
          <w:rFonts w:ascii="宋体" w:hAnsi="宋体" w:eastAsia="宋体" w:cs="Arial"/>
          <w:color w:val="000000"/>
          <w:kern w:val="0"/>
          <w:szCs w:val="21"/>
        </w:rPr>
        <w:t>分）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ascii="宋体" w:hAnsi="宋体" w:eastAsia="宋体" w:cs="Arial"/>
          <w:color w:val="000000"/>
          <w:kern w:val="0"/>
          <w:szCs w:val="21"/>
        </w:rPr>
        <w:t>1.</w:t>
      </w:r>
      <w:r>
        <w:rPr>
          <w:rFonts w:hint="eastAsia" w:ascii="宋体" w:hAnsi="宋体" w:eastAsia="宋体" w:cs="Arial"/>
          <w:color w:val="000000"/>
          <w:kern w:val="0"/>
          <w:szCs w:val="21"/>
        </w:rPr>
        <w:t>管理与社会化大生产相联系并指挥劳动的属性，反映了管理的: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>A.自然属性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>B.艺术属性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>C.组织属性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>D.社会属性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2.梅奥的人际关系学说着重研究（      ）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A.生产过程中工人的劳动效率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B.一般管理原理和高层管理效率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C.组织理论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D.人际关系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3.A类工作的管理要点是（      ）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A．授权       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B．请别人做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C．明天做     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D．亲自去做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4.下列哪项是正式组织的特点（      ）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A.自发形成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B.较强的凝聚力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C.讲究效率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D.行为一致性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5.医院病床编设的原则：三级医院病床数不少于多少张（      ）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A.200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B.300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C.400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D.500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6.个人制定所从事工作的发展目标、确定实现目标策略的过程称为（    ）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A.职业生涯        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B.职业路径 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C.职业规划        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D.职业发展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7.关于职业锚的陈述，下列哪项是正确的 (      )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A. 职业锚是对个人未来职业发展的预测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B. 技术型职业锚强调全面管理工作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C. 自主型职业锚的特点是最大限度地摆脱组织约束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D. 护理人员的职业锚是在学校专业教育中形成的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8.</w:t>
      </w:r>
      <w:r>
        <w:rPr>
          <w:rFonts w:hint="eastAsia" w:ascii="宋体" w:hAnsi="宋体" w:eastAsia="宋体" w:cs="Arial"/>
          <w:color w:val="000000"/>
          <w:kern w:val="0"/>
          <w:szCs w:val="21"/>
        </w:rPr>
        <w:t>领导者权力性影响力的特点是(       )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 xml:space="preserve">A.使下属的心理与行为表现为被动和服从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>B.不带有强制性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 xml:space="preserve">C.以内在感染的形式发挥作用         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>D.比较稳定和持久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9.</w:t>
      </w:r>
      <w:r>
        <w:rPr>
          <w:rFonts w:hint="eastAsia" w:ascii="宋体" w:hAnsi="宋体" w:eastAsia="宋体" w:cs="Arial"/>
          <w:color w:val="000000"/>
          <w:kern w:val="0"/>
          <w:szCs w:val="21"/>
        </w:rPr>
        <w:t>护士长根据工作任务的难度选择适当的工作任务授权给某位护士，是遵循了授权的哪项原则（    ）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 xml:space="preserve">A.量力授权原则        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>B.合理授权原则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 xml:space="preserve">C.以信为重原则        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>D.带责授权原则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10.关于激励，以下阐述错误的是（        ）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A. 激励是目标导向性的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B. 激励是调动人的积极性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C. 激励仅是管理者的事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D. 激励可引导人出现有利于团队的行为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11.关于公平理论，以下阐述错误的是（            ）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A. 公平即经济报酬均等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B. 报酬的公平与否会影响职工的积极性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C. 公平不是平均主义 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D. 客观评价工作业绩是公平分配的前提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12.当冲突无关紧要的时候，或当冲突双方情绪极为激动，需要时间慢慢恢复平静时，可采用的策略是（       ）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A.回避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B.合作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C.强制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D.妥协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13.如果发现一个组织中小道消息很多，而正式渠道的消息很少，这是否意味着该组织(          )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A.非正式沟通渠道中信息传递很通畅，运作良好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B.正式沟通渠道中消息传递存在问题，需要调整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C.其中有部分人特别喜欢在背后乱发议论，传递小道消息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D.充分运用了非正式沟通渠道的作用，促进了信息的传递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14.有效控制系统的特征是(       )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A.适时、适度控制 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B.自我控制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C.客观控制       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D.以上全是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15.控制对象包括（       ）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A.人、财、物、信息     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B.作业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C.组织的总体绩效      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D.以上都是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16.在护理质量管理PDCA循环方法中，其中D代表(      )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A.计划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B.实施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C.检查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D.处理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17.属于一级医疗事故是(      )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A.造成患者死亡、重度残疾的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B.造成患者中度残疾、器官组织损伤导致严重功能障碍的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C.造成患者轻度残疾、器官组织损伤导致一般功能障碍的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D.造成患者明显人身损害的其他后果的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18.下列哪项不是护理信息的特点（      ）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A.相关性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B.生物医学属性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C.准确性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D.非连续性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19.病人的体温和脉搏属于下列哪类信息（      ）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A.自然信息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B.生物信息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C.社会信息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D.发展信息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20.护士查对不严格给患者发错药属于（     ）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A.侵权行为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B.失职行为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C.犯罪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D.渎职 </w:t>
      </w: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eastAsia="宋体" w:cs="Arial"/>
          <w:color w:val="000000"/>
          <w:kern w:val="0"/>
          <w:szCs w:val="21"/>
        </w:rPr>
      </w:pPr>
      <w:r>
        <w:rPr>
          <w:rFonts w:ascii="宋体" w:hAnsi="宋体" w:eastAsia="宋体" w:cs="Arial"/>
          <w:color w:val="000000"/>
          <w:kern w:val="0"/>
          <w:szCs w:val="21"/>
        </w:rPr>
        <w:t>多选题（每题</w:t>
      </w:r>
      <w:r>
        <w:rPr>
          <w:rFonts w:ascii="宋体" w:hAnsi="宋体" w:eastAsia="宋体" w:cs="Helvetica"/>
          <w:color w:val="000000"/>
          <w:kern w:val="0"/>
          <w:szCs w:val="21"/>
        </w:rPr>
        <w:t>2</w:t>
      </w:r>
      <w:r>
        <w:rPr>
          <w:rFonts w:ascii="宋体" w:hAnsi="宋体" w:eastAsia="宋体" w:cs="Arial"/>
          <w:color w:val="000000"/>
          <w:kern w:val="0"/>
          <w:szCs w:val="21"/>
        </w:rPr>
        <w:t>分，共</w:t>
      </w:r>
      <w:r>
        <w:rPr>
          <w:rFonts w:ascii="宋体" w:hAnsi="宋体" w:eastAsia="宋体" w:cs="Helvetica"/>
          <w:color w:val="000000"/>
          <w:kern w:val="0"/>
          <w:szCs w:val="21"/>
        </w:rPr>
        <w:t>20</w:t>
      </w:r>
      <w:r>
        <w:rPr>
          <w:rFonts w:ascii="宋体" w:hAnsi="宋体" w:eastAsia="宋体" w:cs="Arial"/>
          <w:color w:val="000000"/>
          <w:kern w:val="0"/>
          <w:szCs w:val="21"/>
        </w:rPr>
        <w:t>分）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ascii="宋体" w:hAnsi="宋体" w:eastAsia="宋体" w:cs="Arial"/>
          <w:color w:val="000000"/>
          <w:kern w:val="0"/>
          <w:szCs w:val="21"/>
        </w:rPr>
        <w:t>1.</w:t>
      </w:r>
      <w:r>
        <w:rPr>
          <w:rFonts w:hint="eastAsia" w:ascii="宋体" w:hAnsi="宋体" w:eastAsia="宋体" w:cs="Arial"/>
          <w:color w:val="000000"/>
          <w:kern w:val="0"/>
          <w:szCs w:val="21"/>
        </w:rPr>
        <w:t xml:space="preserve">行政管理方法有以下特点 （    ）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 xml:space="preserve">A.时效性很强，见效快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 xml:space="preserve">B.只能在行政权力所能够管辖的范围内起作用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 xml:space="preserve">C.是平等的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 xml:space="preserve">D.以服从为原则，不能讨价还价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>E.容易推广普及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2.根据双因素理论，对护士的工作起激励作用的是（       ）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A.工作条件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B.人际关系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C.责任感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D.职业发展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E.工作成就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3.</w:t>
      </w:r>
      <w:r>
        <w:rPr>
          <w:rFonts w:hint="eastAsia" w:ascii="宋体" w:hAnsi="宋体" w:eastAsia="宋体" w:cs="Arial"/>
          <w:color w:val="000000"/>
          <w:kern w:val="0"/>
          <w:szCs w:val="21"/>
        </w:rPr>
        <w:t>目标管理的特点包括（      ）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 xml:space="preserve">A．管理者和被管理者共同参与管理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 xml:space="preserve">B．自我管理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 xml:space="preserve">C．自我评价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 xml:space="preserve">D．整体性管理                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>E．目标特定性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4.组织文化的结构层次包括下列哪些（          ）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A.物质文化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B.表层文化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C.中介文化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D.深层文化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E.传统文化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5.管理者在进行护理人员薪酬设计时需要考虑哪些因素(          )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A.工作的风险程度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B.岗位责任的大小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C.人员的市场供需情况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D.护士个人条件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E.医院支付能力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6.项目管理的基本要素包括（    ）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A.项目          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B.项目相关人  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C.资源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D.目标          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E.需求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7.当员工感到不公平时，可能采取的措施有（     ）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A．曲解自己或他人的付出或所得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B．采取某种行为使得他人的付出或所得发生改变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C．采取某种行为改变自己的付出或所得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D．选择另外一个参照对象进行比较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E．辞去他的工作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8.建设性冲突中由于信息接受者的障碍，影响沟通的因素有（         ）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A．过滤    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B．理解能力的障碍   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C．选择性知觉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D．情绪    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E．语言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9.风险管理对策主要包括(       )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A．避免风险 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B．损失控制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C．非保险转嫁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D．自留风险 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E．保险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10.护理基础质量管理的基本要素包括 （           ）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A.仪器设备  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B.时间     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C.人员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 xml:space="preserve">D.医疗护理技术  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E.药品物资</w:t>
      </w: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eastAsia="宋体" w:cs="Arial"/>
          <w:color w:val="000000"/>
          <w:kern w:val="0"/>
          <w:szCs w:val="21"/>
        </w:rPr>
      </w:pPr>
      <w:r>
        <w:rPr>
          <w:rFonts w:ascii="宋体" w:hAnsi="宋体" w:eastAsia="宋体" w:cs="Arial"/>
          <w:color w:val="000000"/>
          <w:kern w:val="0"/>
          <w:szCs w:val="21"/>
        </w:rPr>
        <w:t>判断题（每题</w:t>
      </w:r>
      <w:r>
        <w:rPr>
          <w:rFonts w:ascii="宋体" w:hAnsi="宋体" w:eastAsia="宋体" w:cs="Helvetica"/>
          <w:color w:val="000000"/>
          <w:kern w:val="0"/>
          <w:szCs w:val="21"/>
        </w:rPr>
        <w:t>2</w:t>
      </w:r>
      <w:r>
        <w:rPr>
          <w:rFonts w:ascii="宋体" w:hAnsi="宋体" w:eastAsia="宋体" w:cs="Arial"/>
          <w:color w:val="000000"/>
          <w:kern w:val="0"/>
          <w:szCs w:val="21"/>
        </w:rPr>
        <w:t>分，共</w:t>
      </w:r>
      <w:r>
        <w:rPr>
          <w:rFonts w:ascii="宋体" w:hAnsi="宋体" w:eastAsia="宋体" w:cs="Helvetica"/>
          <w:color w:val="000000"/>
          <w:kern w:val="0"/>
          <w:szCs w:val="21"/>
        </w:rPr>
        <w:t>20</w:t>
      </w:r>
      <w:r>
        <w:rPr>
          <w:rFonts w:ascii="宋体" w:hAnsi="宋体" w:eastAsia="宋体" w:cs="Arial"/>
          <w:color w:val="000000"/>
          <w:kern w:val="0"/>
          <w:szCs w:val="21"/>
        </w:rPr>
        <w:t>分）</w:t>
      </w:r>
    </w:p>
    <w:p>
      <w:pPr>
        <w:widowControl/>
        <w:numPr>
          <w:ilvl w:val="0"/>
          <w:numId w:val="2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>程序化管理有助于管理控制，但不能防止权力滥用。</w:t>
      </w:r>
    </w:p>
    <w:p>
      <w:pPr>
        <w:widowControl/>
        <w:numPr>
          <w:ilvl w:val="0"/>
          <w:numId w:val="2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>Y理论认为人性是善良的。</w:t>
      </w:r>
    </w:p>
    <w:p>
      <w:pPr>
        <w:widowControl/>
        <w:numPr>
          <w:ilvl w:val="0"/>
          <w:numId w:val="2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 xml:space="preserve">指令性计划只规定完成任务的方向、目标、对完成任务的方法不做硬性规定。 </w:t>
      </w:r>
    </w:p>
    <w:p>
      <w:pPr>
        <w:widowControl/>
        <w:numPr>
          <w:ilvl w:val="0"/>
          <w:numId w:val="2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>护理人员培训实施阶段的任务是确定培训内容，制定和落实培训计划。</w:t>
      </w:r>
    </w:p>
    <w:p>
      <w:pPr>
        <w:widowControl/>
        <w:numPr>
          <w:ilvl w:val="0"/>
          <w:numId w:val="2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>授权是将权力和责任全部授予他人，管理者不再对该项工作负责。</w:t>
      </w:r>
    </w:p>
    <w:p>
      <w:pPr>
        <w:widowControl/>
        <w:numPr>
          <w:ilvl w:val="0"/>
          <w:numId w:val="2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>激励过程可以解释为一个从不满意到没有不满意的连续性过程。</w:t>
      </w:r>
    </w:p>
    <w:p>
      <w:pPr>
        <w:widowControl/>
        <w:numPr>
          <w:ilvl w:val="0"/>
          <w:numId w:val="2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>自我控制的前提是把目标分解到人，使各人都有明确的目标和职责，使之在执行各项护理工作时有章可循、有据可依。</w:t>
      </w:r>
    </w:p>
    <w:p>
      <w:pPr>
        <w:widowControl/>
        <w:numPr>
          <w:ilvl w:val="0"/>
          <w:numId w:val="2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>输血后感染HIV属于医疗事故。</w:t>
      </w:r>
    </w:p>
    <w:p>
      <w:pPr>
        <w:widowControl/>
        <w:numPr>
          <w:ilvl w:val="0"/>
          <w:numId w:val="2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>口头医嘱和晨交班等都是以口头方式传递信息。</w:t>
      </w:r>
    </w:p>
    <w:p>
      <w:pPr>
        <w:widowControl/>
        <w:numPr>
          <w:ilvl w:val="0"/>
          <w:numId w:val="2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>非法阻挠护士依法执业或殴打护士的，可由护士所在单位提请公安机关予以治安行政处罚。</w:t>
      </w:r>
    </w:p>
    <w:p>
      <w:pPr>
        <w:widowControl/>
        <w:numPr>
          <w:ilvl w:val="0"/>
          <w:numId w:val="3"/>
        </w:numPr>
        <w:spacing w:line="360" w:lineRule="auto"/>
        <w:jc w:val="left"/>
        <w:rPr>
          <w:rFonts w:ascii="宋体" w:hAnsi="宋体" w:eastAsia="宋体" w:cs="Arial"/>
          <w:color w:val="000000"/>
          <w:kern w:val="0"/>
          <w:szCs w:val="21"/>
        </w:rPr>
      </w:pPr>
      <w:r>
        <w:rPr>
          <w:rFonts w:ascii="宋体" w:hAnsi="宋体" w:eastAsia="宋体" w:cs="Arial"/>
          <w:color w:val="000000"/>
          <w:kern w:val="0"/>
          <w:szCs w:val="21"/>
        </w:rPr>
        <w:t>简答题（每题</w:t>
      </w:r>
      <w:r>
        <w:rPr>
          <w:rFonts w:ascii="宋体" w:hAnsi="宋体" w:eastAsia="宋体" w:cs="Helvetica"/>
          <w:color w:val="000000"/>
          <w:kern w:val="0"/>
          <w:szCs w:val="21"/>
        </w:rPr>
        <w:t>10</w:t>
      </w:r>
      <w:r>
        <w:rPr>
          <w:rFonts w:ascii="宋体" w:hAnsi="宋体" w:eastAsia="宋体" w:cs="Arial"/>
          <w:color w:val="000000"/>
          <w:kern w:val="0"/>
          <w:szCs w:val="21"/>
        </w:rPr>
        <w:t>分，共</w:t>
      </w:r>
      <w:r>
        <w:rPr>
          <w:rFonts w:ascii="宋体" w:hAnsi="宋体" w:eastAsia="宋体" w:cs="Helvetica"/>
          <w:color w:val="000000"/>
          <w:kern w:val="0"/>
          <w:szCs w:val="21"/>
        </w:rPr>
        <w:t>20</w:t>
      </w:r>
      <w:r>
        <w:rPr>
          <w:rFonts w:ascii="宋体" w:hAnsi="宋体" w:eastAsia="宋体" w:cs="Arial"/>
          <w:color w:val="000000"/>
          <w:kern w:val="0"/>
          <w:szCs w:val="21"/>
        </w:rPr>
        <w:t>分）</w:t>
      </w:r>
    </w:p>
    <w:p>
      <w:pPr>
        <w:widowControl/>
        <w:numPr>
          <w:ilvl w:val="0"/>
          <w:numId w:val="4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>决策过程中需要遵循的原则有哪些？</w:t>
      </w:r>
    </w:p>
    <w:p>
      <w:pPr>
        <w:widowControl/>
        <w:numPr>
          <w:numId w:val="0"/>
        </w:numPr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>2.简要阐述期望理论的主要观点。</w:t>
      </w:r>
    </w:p>
    <w:p>
      <w:pPr>
        <w:widowControl/>
        <w:jc w:val="center"/>
        <w:rPr>
          <w:rFonts w:ascii="苹方-简" w:hAnsi="苹方-简" w:eastAsia="宋体" w:cs="Arial"/>
          <w:b/>
          <w:bCs/>
          <w:color w:val="000000"/>
          <w:kern w:val="0"/>
          <w:sz w:val="24"/>
          <w:szCs w:val="24"/>
        </w:rPr>
      </w:pPr>
    </w:p>
    <w:p>
      <w:pPr>
        <w:widowControl/>
        <w:jc w:val="center"/>
        <w:rPr>
          <w:rFonts w:ascii="苹方-简" w:hAnsi="苹方-简" w:eastAsia="宋体" w:cs="Arial"/>
          <w:b/>
          <w:bCs/>
          <w:color w:val="000000"/>
          <w:kern w:val="0"/>
          <w:sz w:val="24"/>
          <w:szCs w:val="24"/>
        </w:rPr>
      </w:pPr>
    </w:p>
    <w:p>
      <w:pPr>
        <w:widowControl/>
        <w:jc w:val="center"/>
        <w:rPr>
          <w:rFonts w:ascii="苹方-简" w:hAnsi="苹方-简" w:eastAsia="宋体" w:cs="Arial"/>
          <w:b/>
          <w:bCs/>
          <w:color w:val="000000"/>
          <w:kern w:val="0"/>
          <w:sz w:val="24"/>
          <w:szCs w:val="24"/>
        </w:rPr>
      </w:pPr>
    </w:p>
    <w:p>
      <w:pPr>
        <w:widowControl/>
        <w:jc w:val="center"/>
        <w:rPr>
          <w:rFonts w:ascii="苹方-简" w:hAnsi="苹方-简" w:eastAsia="宋体" w:cs="Arial"/>
          <w:b/>
          <w:bCs/>
          <w:color w:val="000000"/>
          <w:kern w:val="0"/>
          <w:sz w:val="24"/>
          <w:szCs w:val="24"/>
        </w:rPr>
      </w:pPr>
    </w:p>
    <w:p>
      <w:pPr>
        <w:widowControl/>
        <w:jc w:val="center"/>
        <w:rPr>
          <w:rFonts w:ascii="苹方-简" w:hAnsi="苹方-简" w:eastAsia="宋体" w:cs="Arial"/>
          <w:b/>
          <w:bCs/>
          <w:color w:val="000000"/>
          <w:kern w:val="0"/>
          <w:sz w:val="24"/>
          <w:szCs w:val="24"/>
        </w:rPr>
      </w:pPr>
    </w:p>
    <w:p>
      <w:pPr>
        <w:widowControl/>
        <w:jc w:val="center"/>
        <w:rPr>
          <w:rFonts w:ascii="苹方-简" w:hAnsi="苹方-简" w:eastAsia="宋体" w:cs="Arial"/>
          <w:b/>
          <w:bCs/>
          <w:color w:val="000000"/>
          <w:kern w:val="0"/>
          <w:sz w:val="24"/>
          <w:szCs w:val="24"/>
        </w:rPr>
      </w:pPr>
    </w:p>
    <w:p>
      <w:pPr>
        <w:widowControl/>
        <w:jc w:val="center"/>
        <w:rPr>
          <w:rFonts w:ascii="苹方-简" w:hAnsi="苹方-简" w:eastAsia="宋体" w:cs="Arial"/>
          <w:b/>
          <w:bCs/>
          <w:color w:val="000000"/>
          <w:kern w:val="0"/>
          <w:sz w:val="24"/>
          <w:szCs w:val="24"/>
        </w:rPr>
      </w:pPr>
    </w:p>
    <w:p>
      <w:pPr>
        <w:widowControl/>
        <w:jc w:val="center"/>
        <w:rPr>
          <w:rFonts w:ascii="苹方-简" w:hAnsi="苹方-简" w:eastAsia="宋体" w:cs="Arial"/>
          <w:b/>
          <w:bCs/>
          <w:color w:val="000000"/>
          <w:kern w:val="0"/>
          <w:sz w:val="24"/>
          <w:szCs w:val="24"/>
        </w:rPr>
      </w:pPr>
    </w:p>
    <w:p>
      <w:pPr>
        <w:widowControl/>
        <w:jc w:val="center"/>
        <w:rPr>
          <w:rFonts w:ascii="苹方-简" w:hAnsi="苹方-简" w:eastAsia="宋体" w:cs="Arial"/>
          <w:b/>
          <w:bCs/>
          <w:color w:val="000000"/>
          <w:kern w:val="0"/>
          <w:sz w:val="24"/>
          <w:szCs w:val="24"/>
        </w:rPr>
      </w:pPr>
    </w:p>
    <w:p>
      <w:pPr>
        <w:widowControl/>
        <w:jc w:val="center"/>
        <w:rPr>
          <w:rFonts w:ascii="苹方-简" w:hAnsi="苹方-简" w:eastAsia="宋体" w:cs="Arial"/>
          <w:b/>
          <w:bCs/>
          <w:color w:val="000000"/>
          <w:kern w:val="0"/>
          <w:sz w:val="24"/>
          <w:szCs w:val="24"/>
        </w:rPr>
      </w:pPr>
    </w:p>
    <w:p>
      <w:pPr>
        <w:widowControl/>
        <w:jc w:val="center"/>
        <w:rPr>
          <w:rFonts w:ascii="苹方-简" w:hAnsi="苹方-简" w:eastAsia="宋体" w:cs="Arial"/>
          <w:b/>
          <w:bCs/>
          <w:color w:val="000000"/>
          <w:kern w:val="0"/>
          <w:sz w:val="24"/>
          <w:szCs w:val="24"/>
        </w:rPr>
      </w:pPr>
    </w:p>
    <w:p>
      <w:pPr>
        <w:widowControl/>
        <w:jc w:val="center"/>
        <w:rPr>
          <w:rFonts w:ascii="苹方-简" w:hAnsi="苹方-简" w:eastAsia="宋体" w:cs="Arial"/>
          <w:b/>
          <w:bCs/>
          <w:color w:val="000000"/>
          <w:kern w:val="0"/>
          <w:sz w:val="24"/>
          <w:szCs w:val="24"/>
        </w:rPr>
      </w:pPr>
    </w:p>
    <w:p>
      <w:pPr>
        <w:widowControl/>
        <w:jc w:val="center"/>
        <w:rPr>
          <w:rFonts w:ascii="苹方-简" w:hAnsi="苹方-简" w:eastAsia="宋体" w:cs="Arial"/>
          <w:b/>
          <w:bCs/>
          <w:color w:val="000000"/>
          <w:kern w:val="0"/>
          <w:sz w:val="24"/>
          <w:szCs w:val="24"/>
        </w:rPr>
      </w:pPr>
    </w:p>
    <w:p>
      <w:pPr>
        <w:widowControl/>
        <w:jc w:val="center"/>
        <w:rPr>
          <w:rFonts w:ascii="苹方-简" w:hAnsi="苹方-简" w:eastAsia="宋体" w:cs="Arial"/>
          <w:b/>
          <w:bCs/>
          <w:color w:val="000000"/>
          <w:kern w:val="0"/>
          <w:sz w:val="24"/>
          <w:szCs w:val="24"/>
        </w:rPr>
      </w:pPr>
    </w:p>
    <w:p>
      <w:pPr>
        <w:widowControl/>
        <w:jc w:val="center"/>
        <w:rPr>
          <w:rFonts w:ascii="苹方-简" w:hAnsi="苹方-简" w:eastAsia="宋体" w:cs="Arial"/>
          <w:b/>
          <w:bCs/>
          <w:color w:val="000000"/>
          <w:kern w:val="0"/>
          <w:sz w:val="24"/>
          <w:szCs w:val="24"/>
        </w:rPr>
      </w:pPr>
    </w:p>
    <w:p>
      <w:pPr>
        <w:widowControl/>
        <w:jc w:val="center"/>
        <w:rPr>
          <w:rFonts w:ascii="苹方-简" w:hAnsi="苹方-简" w:eastAsia="宋体" w:cs="Arial"/>
          <w:b/>
          <w:bCs/>
          <w:color w:val="000000"/>
          <w:kern w:val="0"/>
          <w:sz w:val="24"/>
          <w:szCs w:val="24"/>
        </w:rPr>
      </w:pPr>
    </w:p>
    <w:p>
      <w:pPr>
        <w:widowControl/>
        <w:jc w:val="center"/>
        <w:rPr>
          <w:rFonts w:ascii="苹方-简" w:hAnsi="苹方-简" w:eastAsia="宋体" w:cs="Arial"/>
          <w:b/>
          <w:bCs/>
          <w:color w:val="000000"/>
          <w:kern w:val="0"/>
          <w:sz w:val="24"/>
          <w:szCs w:val="24"/>
        </w:rPr>
      </w:pPr>
    </w:p>
    <w:p>
      <w:pPr>
        <w:widowControl/>
        <w:jc w:val="center"/>
        <w:rPr>
          <w:rFonts w:ascii="苹方-简" w:hAnsi="苹方-简" w:eastAsia="宋体" w:cs="Arial"/>
          <w:b/>
          <w:bCs/>
          <w:color w:val="000000"/>
          <w:kern w:val="0"/>
          <w:sz w:val="24"/>
          <w:szCs w:val="24"/>
        </w:rPr>
      </w:pPr>
    </w:p>
    <w:p>
      <w:pPr>
        <w:widowControl/>
        <w:jc w:val="center"/>
        <w:rPr>
          <w:rFonts w:ascii="苹方-简" w:hAnsi="苹方-简" w:eastAsia="宋体" w:cs="Arial"/>
          <w:b/>
          <w:bCs/>
          <w:color w:val="000000"/>
          <w:kern w:val="0"/>
          <w:sz w:val="24"/>
          <w:szCs w:val="24"/>
        </w:rPr>
      </w:pPr>
    </w:p>
    <w:p>
      <w:pPr>
        <w:widowControl/>
        <w:jc w:val="center"/>
        <w:rPr>
          <w:rFonts w:ascii="苹方-简" w:hAnsi="苹方-简" w:eastAsia="宋体" w:cs="Arial"/>
          <w:b/>
          <w:bCs/>
          <w:color w:val="000000"/>
          <w:kern w:val="0"/>
          <w:sz w:val="24"/>
          <w:szCs w:val="24"/>
        </w:rPr>
      </w:pPr>
    </w:p>
    <w:p>
      <w:pPr>
        <w:widowControl/>
        <w:jc w:val="center"/>
        <w:rPr>
          <w:rFonts w:ascii="苹方-简" w:hAnsi="苹方-简" w:eastAsia="宋体" w:cs="Arial"/>
          <w:b/>
          <w:bCs/>
          <w:color w:val="000000"/>
          <w:kern w:val="0"/>
          <w:sz w:val="24"/>
          <w:szCs w:val="24"/>
        </w:rPr>
      </w:pPr>
    </w:p>
    <w:p>
      <w:pPr>
        <w:widowControl/>
        <w:jc w:val="center"/>
        <w:rPr>
          <w:rFonts w:hint="eastAsia" w:ascii="PingFang SC Semibold" w:hAnsi="PingFang SC Semibold" w:eastAsia="宋体" w:cs="Arial"/>
          <w:color w:val="000000"/>
          <w:kern w:val="0"/>
          <w:sz w:val="24"/>
          <w:szCs w:val="24"/>
        </w:rPr>
      </w:pPr>
      <w:bookmarkStart w:id="0" w:name="_GoBack"/>
      <w:bookmarkEnd w:id="0"/>
      <w:r>
        <w:rPr>
          <w:rFonts w:ascii="苹方-简" w:hAnsi="苹方-简" w:eastAsia="宋体" w:cs="Arial"/>
          <w:b/>
          <w:bCs/>
          <w:color w:val="000000"/>
          <w:kern w:val="0"/>
          <w:sz w:val="24"/>
          <w:szCs w:val="24"/>
        </w:rPr>
        <w:t>护理管理学试题二答案</w:t>
      </w:r>
    </w:p>
    <w:p>
      <w:pPr>
        <w:widowControl/>
        <w:numPr>
          <w:ilvl w:val="0"/>
          <w:numId w:val="5"/>
        </w:numPr>
        <w:spacing w:line="360" w:lineRule="auto"/>
        <w:jc w:val="left"/>
        <w:rPr>
          <w:rFonts w:ascii="宋体" w:hAnsi="宋体" w:eastAsia="宋体" w:cs="Arial"/>
          <w:color w:val="000000"/>
          <w:kern w:val="0"/>
          <w:szCs w:val="21"/>
        </w:rPr>
      </w:pPr>
      <w:r>
        <w:rPr>
          <w:rFonts w:ascii="宋体" w:hAnsi="宋体" w:eastAsia="宋体" w:cs="Arial"/>
          <w:color w:val="000000"/>
          <w:kern w:val="0"/>
          <w:szCs w:val="21"/>
        </w:rPr>
        <w:t>单选题（每题</w:t>
      </w:r>
      <w:r>
        <w:rPr>
          <w:rFonts w:ascii="宋体" w:hAnsi="宋体" w:eastAsia="宋体" w:cs="Helvetica"/>
          <w:color w:val="000000"/>
          <w:kern w:val="0"/>
          <w:szCs w:val="21"/>
        </w:rPr>
        <w:t>2</w:t>
      </w:r>
      <w:r>
        <w:rPr>
          <w:rFonts w:ascii="宋体" w:hAnsi="宋体" w:eastAsia="宋体" w:cs="Arial"/>
          <w:color w:val="000000"/>
          <w:kern w:val="0"/>
          <w:szCs w:val="21"/>
        </w:rPr>
        <w:t>分，共</w:t>
      </w:r>
      <w:r>
        <w:rPr>
          <w:rFonts w:ascii="宋体" w:hAnsi="宋体" w:eastAsia="宋体" w:cs="Helvetica"/>
          <w:color w:val="000000"/>
          <w:kern w:val="0"/>
          <w:szCs w:val="21"/>
        </w:rPr>
        <w:t>40</w:t>
      </w:r>
      <w:r>
        <w:rPr>
          <w:rFonts w:ascii="宋体" w:hAnsi="宋体" w:eastAsia="宋体" w:cs="Arial"/>
          <w:color w:val="000000"/>
          <w:kern w:val="0"/>
          <w:szCs w:val="21"/>
        </w:rPr>
        <w:t>分）</w:t>
      </w:r>
    </w:p>
    <w:p>
      <w:pPr>
        <w:widowControl/>
        <w:numPr>
          <w:ilvl w:val="0"/>
          <w:numId w:val="6"/>
        </w:numPr>
        <w:spacing w:line="360" w:lineRule="auto"/>
        <w:jc w:val="left"/>
        <w:rPr>
          <w:rFonts w:ascii="宋体" w:hAnsi="宋体" w:eastAsia="宋体" w:cs="Arial"/>
          <w:color w:val="000000"/>
          <w:kern w:val="0"/>
          <w:szCs w:val="21"/>
        </w:rPr>
      </w:pPr>
      <w:r>
        <w:rPr>
          <w:rFonts w:ascii="宋体" w:hAnsi="宋体" w:eastAsia="宋体" w:cs="Arial"/>
          <w:color w:val="000000"/>
          <w:kern w:val="0"/>
          <w:szCs w:val="21"/>
        </w:rPr>
        <w:t xml:space="preserve">A 2.D 3.D </w:t>
      </w:r>
      <w:r>
        <w:rPr>
          <w:rFonts w:ascii="宋体" w:hAnsi="宋体" w:eastAsia="宋体" w:cs="Arial"/>
          <w:color w:val="000000"/>
          <w:kern w:val="0"/>
          <w:szCs w:val="21"/>
        </w:rPr>
        <w:t>4.C 5.D 6.C 7.C 8.A 9.B 10.C 11.A 12.A 13.B 14.D 15.D 16.B 17.A 18.D 19.B 20.B</w:t>
      </w:r>
    </w:p>
    <w:p>
      <w:pPr>
        <w:widowControl/>
        <w:spacing w:line="360" w:lineRule="auto"/>
        <w:jc w:val="left"/>
        <w:rPr>
          <w:rFonts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>二、</w:t>
      </w:r>
      <w:r>
        <w:rPr>
          <w:rFonts w:ascii="宋体" w:hAnsi="宋体" w:eastAsia="宋体" w:cs="Arial"/>
          <w:color w:val="000000"/>
          <w:kern w:val="0"/>
          <w:szCs w:val="21"/>
        </w:rPr>
        <w:t>多选题（每题</w:t>
      </w:r>
      <w:r>
        <w:rPr>
          <w:rFonts w:ascii="宋体" w:hAnsi="宋体" w:eastAsia="宋体" w:cs="Helvetica"/>
          <w:color w:val="000000"/>
          <w:kern w:val="0"/>
          <w:szCs w:val="21"/>
        </w:rPr>
        <w:t>2</w:t>
      </w:r>
      <w:r>
        <w:rPr>
          <w:rFonts w:ascii="宋体" w:hAnsi="宋体" w:eastAsia="宋体" w:cs="Arial"/>
          <w:color w:val="000000"/>
          <w:kern w:val="0"/>
          <w:szCs w:val="21"/>
        </w:rPr>
        <w:t>分，共</w:t>
      </w:r>
      <w:r>
        <w:rPr>
          <w:rFonts w:ascii="宋体" w:hAnsi="宋体" w:eastAsia="宋体" w:cs="Helvetica"/>
          <w:color w:val="000000"/>
          <w:kern w:val="0"/>
          <w:szCs w:val="21"/>
        </w:rPr>
        <w:t>20</w:t>
      </w:r>
      <w:r>
        <w:rPr>
          <w:rFonts w:ascii="宋体" w:hAnsi="宋体" w:eastAsia="宋体" w:cs="Arial"/>
          <w:color w:val="000000"/>
          <w:kern w:val="0"/>
          <w:szCs w:val="21"/>
        </w:rPr>
        <w:t>分）</w:t>
      </w:r>
    </w:p>
    <w:p>
      <w:pPr>
        <w:widowControl/>
        <w:spacing w:line="360" w:lineRule="auto"/>
        <w:jc w:val="left"/>
        <w:rPr>
          <w:rFonts w:ascii="宋体" w:hAnsi="宋体" w:eastAsia="宋体" w:cs="Arial"/>
          <w:color w:val="000000"/>
          <w:kern w:val="0"/>
          <w:szCs w:val="21"/>
        </w:rPr>
      </w:pPr>
      <w:r>
        <w:rPr>
          <w:rFonts w:ascii="宋体" w:hAnsi="宋体" w:eastAsia="宋体" w:cs="Arial"/>
          <w:color w:val="000000"/>
          <w:kern w:val="0"/>
          <w:szCs w:val="21"/>
        </w:rPr>
        <w:t>1.ABD 2.CD 3.ABCDE</w:t>
      </w:r>
      <w:r>
        <w:rPr>
          <w:rFonts w:ascii="宋体" w:hAnsi="宋体" w:eastAsia="宋体" w:cs="Arial"/>
          <w:color w:val="000000"/>
          <w:kern w:val="0"/>
          <w:szCs w:val="21"/>
        </w:rPr>
        <w:t xml:space="preserve"> 4.BCD 5.ABCDE 6.ABCDE 7.ABCDE 8.ABCDE 9.ABCDE 10.ACDE</w:t>
      </w:r>
    </w:p>
    <w:p>
      <w:pPr>
        <w:widowControl/>
        <w:spacing w:line="360" w:lineRule="auto"/>
        <w:jc w:val="left"/>
        <w:rPr>
          <w:rFonts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Helvetica"/>
          <w:color w:val="000000"/>
          <w:kern w:val="0"/>
          <w:szCs w:val="21"/>
        </w:rPr>
        <w:t>三、</w:t>
      </w:r>
      <w:r>
        <w:rPr>
          <w:rFonts w:ascii="宋体" w:hAnsi="宋体" w:eastAsia="宋体" w:cs="Arial"/>
          <w:color w:val="000000"/>
          <w:kern w:val="0"/>
          <w:szCs w:val="21"/>
        </w:rPr>
        <w:t>判断题（每题</w:t>
      </w:r>
      <w:r>
        <w:rPr>
          <w:rFonts w:ascii="宋体" w:hAnsi="宋体" w:eastAsia="宋体" w:cs="Helvetica"/>
          <w:color w:val="000000"/>
          <w:kern w:val="0"/>
          <w:szCs w:val="21"/>
        </w:rPr>
        <w:t>2</w:t>
      </w:r>
      <w:r>
        <w:rPr>
          <w:rFonts w:ascii="宋体" w:hAnsi="宋体" w:eastAsia="宋体" w:cs="Arial"/>
          <w:color w:val="000000"/>
          <w:kern w:val="0"/>
          <w:szCs w:val="21"/>
        </w:rPr>
        <w:t>分，共</w:t>
      </w:r>
      <w:r>
        <w:rPr>
          <w:rFonts w:ascii="宋体" w:hAnsi="宋体" w:eastAsia="宋体" w:cs="Helvetica"/>
          <w:color w:val="000000"/>
          <w:kern w:val="0"/>
          <w:szCs w:val="21"/>
        </w:rPr>
        <w:t>20</w:t>
      </w:r>
      <w:r>
        <w:rPr>
          <w:rFonts w:ascii="宋体" w:hAnsi="宋体" w:eastAsia="宋体" w:cs="Arial"/>
          <w:color w:val="000000"/>
          <w:kern w:val="0"/>
          <w:szCs w:val="21"/>
        </w:rPr>
        <w:t>分）</w:t>
      </w:r>
    </w:p>
    <w:p>
      <w:pPr>
        <w:widowControl/>
        <w:spacing w:line="360" w:lineRule="auto"/>
        <w:jc w:val="left"/>
        <w:rPr>
          <w:rFonts w:ascii="宋体" w:hAnsi="宋体" w:eastAsia="宋体" w:cs="Arial"/>
          <w:color w:val="000000"/>
          <w:kern w:val="0"/>
          <w:szCs w:val="21"/>
        </w:rPr>
      </w:pPr>
      <w:r>
        <w:rPr>
          <w:rFonts w:ascii="宋体" w:hAnsi="宋体" w:eastAsia="宋体" w:cs="Arial"/>
          <w:color w:val="000000"/>
          <w:kern w:val="0"/>
          <w:szCs w:val="21"/>
        </w:rPr>
        <w:t>1.</w:t>
      </w:r>
      <w:r>
        <w:rPr>
          <w:rFonts w:hint="default" w:ascii="Arial" w:hAnsi="Arial" w:eastAsia="宋体" w:cs="Arial"/>
          <w:color w:val="000000"/>
          <w:kern w:val="0"/>
          <w:szCs w:val="21"/>
        </w:rPr>
        <w:t>×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 xml:space="preserve"> 2.</w:t>
      </w:r>
      <w:r>
        <w:rPr>
          <w:rFonts w:hint="default" w:ascii="Arial" w:hAnsi="Arial" w:eastAsia="宋体" w:cs="Arial"/>
          <w:color w:val="000000"/>
          <w:kern w:val="0"/>
          <w:szCs w:val="21"/>
        </w:rPr>
        <w:t>√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 xml:space="preserve"> 3.</w:t>
      </w:r>
      <w:r>
        <w:rPr>
          <w:rFonts w:hint="default" w:ascii="Arial" w:hAnsi="Arial" w:eastAsia="宋体" w:cs="Arial"/>
          <w:color w:val="000000"/>
          <w:kern w:val="0"/>
          <w:szCs w:val="21"/>
        </w:rPr>
        <w:t>×</w:t>
      </w:r>
      <w:r>
        <w:rPr>
          <w:rFonts w:hint="default" w:ascii="宋体" w:hAnsi="宋体" w:eastAsia="宋体" w:cs="宋体"/>
          <w:color w:val="000000"/>
          <w:kern w:val="0"/>
          <w:szCs w:val="21"/>
        </w:rPr>
        <w:t xml:space="preserve"> 4.</w:t>
      </w:r>
      <w:r>
        <w:rPr>
          <w:rFonts w:hint="default" w:ascii="Arial" w:hAnsi="Arial" w:eastAsia="宋体" w:cs="Arial"/>
          <w:color w:val="000000"/>
          <w:kern w:val="0"/>
          <w:szCs w:val="21"/>
        </w:rPr>
        <w:t>×</w:t>
      </w:r>
      <w:r>
        <w:rPr>
          <w:rFonts w:hint="default" w:ascii="Arial" w:hAnsi="Arial" w:eastAsia="宋体" w:cs="Arial"/>
          <w:color w:val="000000"/>
          <w:kern w:val="0"/>
          <w:szCs w:val="21"/>
        </w:rPr>
        <w:t xml:space="preserve"> 5.× 6.√ 7.√ 8.× 9.√ 10.√</w:t>
      </w:r>
    </w:p>
    <w:p>
      <w:pPr>
        <w:widowControl/>
        <w:spacing w:line="360" w:lineRule="auto"/>
        <w:jc w:val="left"/>
        <w:rPr>
          <w:rFonts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>四、</w:t>
      </w:r>
      <w:r>
        <w:rPr>
          <w:rFonts w:ascii="宋体" w:hAnsi="宋体" w:eastAsia="宋体" w:cs="Arial"/>
          <w:color w:val="000000"/>
          <w:kern w:val="0"/>
          <w:szCs w:val="21"/>
        </w:rPr>
        <w:t>简答题（每题</w:t>
      </w:r>
      <w:r>
        <w:rPr>
          <w:rFonts w:ascii="宋体" w:hAnsi="宋体" w:eastAsia="宋体" w:cs="Helvetica"/>
          <w:color w:val="000000"/>
          <w:kern w:val="0"/>
          <w:szCs w:val="21"/>
        </w:rPr>
        <w:t>10</w:t>
      </w:r>
      <w:r>
        <w:rPr>
          <w:rFonts w:ascii="宋体" w:hAnsi="宋体" w:eastAsia="宋体" w:cs="Arial"/>
          <w:color w:val="000000"/>
          <w:kern w:val="0"/>
          <w:szCs w:val="21"/>
        </w:rPr>
        <w:t>分，共</w:t>
      </w:r>
      <w:r>
        <w:rPr>
          <w:rFonts w:ascii="宋体" w:hAnsi="宋体" w:eastAsia="宋体" w:cs="Helvetica"/>
          <w:color w:val="000000"/>
          <w:kern w:val="0"/>
          <w:szCs w:val="21"/>
        </w:rPr>
        <w:t>20</w:t>
      </w:r>
      <w:r>
        <w:rPr>
          <w:rFonts w:ascii="宋体" w:hAnsi="宋体" w:eastAsia="宋体" w:cs="Arial"/>
          <w:color w:val="000000"/>
          <w:kern w:val="0"/>
          <w:szCs w:val="21"/>
        </w:rPr>
        <w:t>分）</w:t>
      </w:r>
    </w:p>
    <w:p>
      <w:pPr>
        <w:widowControl/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ascii="宋体" w:hAnsi="宋体" w:eastAsia="宋体" w:cs="Arial"/>
          <w:color w:val="000000"/>
          <w:kern w:val="0"/>
          <w:szCs w:val="21"/>
        </w:rPr>
        <w:t>1.</w:t>
      </w:r>
      <w:r>
        <w:rPr>
          <w:rFonts w:hint="eastAsia" w:ascii="宋体" w:hAnsi="宋体" w:eastAsia="宋体" w:cs="Arial"/>
          <w:color w:val="000000"/>
          <w:kern w:val="0"/>
          <w:szCs w:val="21"/>
        </w:rPr>
        <w:t>决策过程中需要遵循的原则有哪些？</w:t>
      </w:r>
    </w:p>
    <w:p>
      <w:pPr>
        <w:widowControl/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kern w:val="0"/>
          <w:szCs w:val="21"/>
        </w:rPr>
        <w:t>①目标原则：决策应围绕组织的整体目标而进行；②信息真实原则：掌握大量真实的信息，并进行科学合理的归纳、整理、比较、选择，才能做出科学的决策；③可行性原则：应从实际出发，分析现有条件、可能出现的变化、决策实施后的影响，以保证决策可行；④对比择优原则：充分比较，权衡利弊，从中择优；⑤集体决策原则：要集思广益，发挥集体才智。</w:t>
      </w:r>
    </w:p>
    <w:p>
      <w:pPr>
        <w:widowControl/>
        <w:spacing w:line="360" w:lineRule="auto"/>
        <w:jc w:val="left"/>
        <w:rPr>
          <w:rFonts w:hint="default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2.简要阐述期望理论的主要观点。</w:t>
      </w:r>
    </w:p>
    <w:p>
      <w:pPr>
        <w:widowControl/>
        <w:spacing w:line="360" w:lineRule="auto"/>
        <w:jc w:val="left"/>
        <w:rPr>
          <w:rFonts w:hint="eastAsia" w:ascii="宋体" w:hAnsi="宋体" w:eastAsia="宋体" w:cs="Arial"/>
          <w:color w:val="000000"/>
          <w:kern w:val="0"/>
          <w:szCs w:val="21"/>
        </w:rPr>
      </w:pPr>
      <w:r>
        <w:rPr>
          <w:rFonts w:hint="default" w:ascii="宋体" w:hAnsi="宋体" w:eastAsia="宋体" w:cs="Arial"/>
          <w:color w:val="000000"/>
          <w:kern w:val="0"/>
          <w:szCs w:val="21"/>
        </w:rPr>
        <w:t>期望理论由美国心理学家弗鲁姆（V.H.Vroom）提出，认为预测一个人想做什么和他投入多大的努力去做，取决于三个变量。第一，期望值，指个体对自己行为和努力能否使自己达到良好表现的主观概率。影响个人期望值的因素有个体过去的经历、自信心、对面临任务难易程度的估计等。第二，关联性，是个体对于良好表现将得到相应回报的信念，即工作成绩与报酬的关系。第三，效价，指奖励对个人的吸引程度，即个人在主观上对奖励价值大小的判断。由此看出，激励水平的高低可以由以下公式表达：激励水平（M）＝期望（E）×关联性（I）×效价（V）。从公式可以看出，激励水平的高低，取决于期望值、关联性和效价乘积的大小。只有当这三者都高时，才能真正达到高激励水平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PingFang SC Semibold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Helvetica">
    <w:panose1 w:val="00000000000000000000"/>
    <w:charset w:val="00"/>
    <w:family w:val="swiss"/>
    <w:pitch w:val="default"/>
    <w:sig w:usb0="E00002FF" w:usb1="5000785B" w:usb2="00000000" w:usb3="00000000" w:csb0="2000019F" w:csb1="4F010000"/>
  </w:font>
  <w:font w:name="等线 Light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25E22"/>
    <w:multiLevelType w:val="singleLevel"/>
    <w:tmpl w:val="5EA25E22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EA25E3A"/>
    <w:multiLevelType w:val="singleLevel"/>
    <w:tmpl w:val="5EA25E3A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5EA2611D"/>
    <w:multiLevelType w:val="singleLevel"/>
    <w:tmpl w:val="5EA2611D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5EAC1021"/>
    <w:multiLevelType w:val="singleLevel"/>
    <w:tmpl w:val="5EAC1021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5EAC16A6"/>
    <w:multiLevelType w:val="singleLevel"/>
    <w:tmpl w:val="5EAC16A6"/>
    <w:lvl w:ilvl="0" w:tentative="0">
      <w:start w:val="4"/>
      <w:numFmt w:val="chineseCounting"/>
      <w:suff w:val="nothing"/>
      <w:lvlText w:val="%1、"/>
      <w:lvlJc w:val="left"/>
    </w:lvl>
  </w:abstractNum>
  <w:abstractNum w:abstractNumId="5">
    <w:nsid w:val="5EAC215E"/>
    <w:multiLevelType w:val="singleLevel"/>
    <w:tmpl w:val="5EAC215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ED7B4BF"/>
    <w:rsid w:val="1FDFD5C7"/>
    <w:rsid w:val="65AE6993"/>
    <w:rsid w:val="6FF56C2A"/>
    <w:rsid w:val="6FFD1101"/>
    <w:rsid w:val="7FF025D3"/>
    <w:rsid w:val="7FF7F184"/>
    <w:rsid w:val="B5DE838D"/>
    <w:rsid w:val="BDF7060A"/>
    <w:rsid w:val="BF37601F"/>
    <w:rsid w:val="CED7B4BF"/>
    <w:rsid w:val="DBEE71B3"/>
    <w:rsid w:val="DFF9285C"/>
    <w:rsid w:val="FBD7C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Office_2.1.2.3417_F1E327BC-269C-435d-A152-05C5408002CA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2020-04-24T19:15:00Z</dcterms:created>
  <dc:creator>mac</dc:creator>
  <cp:lastModifiedBy>mac</cp:lastModifiedBy>
  <dcterms:modified xsi:type="dcterms:W3CDTF">2020-05-01T21:26:36Z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2052-2.1.2.3417</vt:lpwstr>
  </property>
</Properties>
</file>